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0856ADE7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B931D3">
        <w:rPr>
          <w:rFonts w:ascii="Calibri" w:eastAsia="Calibri" w:hAnsi="Calibri" w:cs="Times New Roman"/>
          <w:b/>
          <w:bCs/>
          <w:color w:val="000000" w:themeColor="text1"/>
        </w:rPr>
        <w:t>15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AA5F92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7D1AEB2E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A22BAC">
        <w:rPr>
          <w:rFonts w:ascii="Calibri" w:eastAsia="Calibri" w:hAnsi="Calibri" w:cs="Times New Roman"/>
          <w:b/>
        </w:rPr>
        <w:t>PODSTAWOWY KURS STYLIZACJI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2B7D8924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</w:t>
      </w:r>
      <w:r w:rsidR="00C61BD5">
        <w:rPr>
          <w:rFonts w:ascii="Calibri" w:eastAsia="Calibri" w:hAnsi="Calibri" w:cs="Times New Roman"/>
          <w:b/>
        </w:rPr>
        <w:t>4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F03DE4">
        <w:rPr>
          <w:rFonts w:ascii="Calibri" w:eastAsia="Calibri" w:hAnsi="Calibri" w:cs="Times New Roman"/>
          <w:b/>
          <w:bCs/>
          <w:color w:val="000000" w:themeColor="text1"/>
        </w:rPr>
        <w:t>15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C5AEC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390FFE1B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557C7">
        <w:rPr>
          <w:rFonts w:ascii="Calibri" w:eastAsia="Calibri" w:hAnsi="Calibri" w:cs="Times New Roman"/>
          <w:sz w:val="20"/>
          <w:szCs w:val="20"/>
        </w:rPr>
        <w:t>M</w:t>
      </w:r>
      <w:r w:rsidR="002D07B2">
        <w:rPr>
          <w:rFonts w:ascii="Calibri" w:eastAsia="Calibri" w:hAnsi="Calibri" w:cs="Times New Roman"/>
          <w:sz w:val="20"/>
          <w:szCs w:val="20"/>
        </w:rPr>
        <w:t>arta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1B8A368B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1262B2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kursu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bookmarkEnd w:id="0"/>
      <w:r w:rsidR="00F03DE4">
        <w:rPr>
          <w:rFonts w:ascii="Calibri" w:eastAsia="Calibri" w:hAnsi="Calibri" w:cs="Times New Roman"/>
          <w:b/>
          <w:sz w:val="20"/>
          <w:szCs w:val="20"/>
        </w:rPr>
        <w:t>PODSTAWOWY KURS STYLIZACJI</w:t>
      </w:r>
      <w:r w:rsidR="005E2671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>
        <w:rPr>
          <w:rFonts w:ascii="Calibri" w:eastAsia="Calibri" w:hAnsi="Calibri" w:cs="Times New Roman"/>
          <w:bCs/>
          <w:sz w:val="20"/>
          <w:szCs w:val="20"/>
        </w:rPr>
        <w:t>a ta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7B5BF6FA" w14:textId="646F6737" w:rsidR="00C36624" w:rsidRPr="005A787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E2671" w:rsidRPr="005E2671">
        <w:rPr>
          <w:rFonts w:cstheme="minorHAnsi"/>
          <w:sz w:val="20"/>
          <w:szCs w:val="20"/>
        </w:rPr>
        <w:t>nauczenie się doboru ubrań i dodatków do sylwetki, typu urody i okazji</w:t>
      </w:r>
      <w:r w:rsidR="00845695">
        <w:rPr>
          <w:rFonts w:cstheme="minorHAnsi"/>
          <w:sz w:val="20"/>
          <w:szCs w:val="20"/>
        </w:rPr>
        <w:t xml:space="preserve"> </w:t>
      </w:r>
      <w:r w:rsidR="00807B1F">
        <w:rPr>
          <w:rFonts w:cstheme="minorHAnsi"/>
          <w:sz w:val="20"/>
          <w:szCs w:val="20"/>
        </w:rPr>
        <w:t>oraz rozwinąć umiejętności zawodowe stylisty</w:t>
      </w:r>
      <w:r w:rsidR="00E23159">
        <w:rPr>
          <w:rFonts w:cstheme="minorHAnsi"/>
          <w:sz w:val="20"/>
          <w:szCs w:val="20"/>
        </w:rPr>
        <w:t xml:space="preserve"> ubioru.</w:t>
      </w:r>
    </w:p>
    <w:p w14:paraId="43AE3B33" w14:textId="20D79375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  <w:r w:rsidR="00E23159">
        <w:rPr>
          <w:rFonts w:ascii="Calibri" w:eastAsia="Calibri" w:hAnsi="Calibri" w:cs="Times New Roman"/>
          <w:sz w:val="20"/>
          <w:szCs w:val="20"/>
        </w:rPr>
        <w:t>.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7. Kurs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2398508E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E23159">
        <w:rPr>
          <w:rFonts w:ascii="Calibri" w:eastAsia="Calibri" w:hAnsi="Calibri" w:cs="Times New Roman"/>
          <w:b/>
          <w:bCs/>
          <w:sz w:val="20"/>
          <w:szCs w:val="20"/>
        </w:rPr>
        <w:t>KRAKÓW</w:t>
      </w:r>
      <w:r w:rsidR="005A37E3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4D538584" w14:textId="25AAC6C6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23159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5A37E3">
        <w:rPr>
          <w:rFonts w:ascii="Calibri" w:eastAsia="Calibri" w:hAnsi="Calibri" w:cs="Times New Roman"/>
          <w:b/>
          <w:bCs/>
          <w:sz w:val="20"/>
          <w:szCs w:val="20"/>
        </w:rPr>
        <w:t>,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14:paraId="1835E47C" w14:textId="44930698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1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2CC3B2D4" w14:textId="239852BC" w:rsidR="00EB2C31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5A37E3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24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A37E3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y,</w:t>
      </w:r>
    </w:p>
    <w:p w14:paraId="6DEE83F3" w14:textId="0DA92381" w:rsidR="00C36624" w:rsidRPr="0038739F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183E5663" w14:textId="482D9544" w:rsidR="00621281" w:rsidRPr="00BF5EA2" w:rsidRDefault="003577B9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Analiza kolorystyczna</w:t>
      </w:r>
    </w:p>
    <w:p w14:paraId="2A84C1FA" w14:textId="7960920D" w:rsidR="00621281" w:rsidRPr="00BF5EA2" w:rsidRDefault="003577B9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Typy sylwetek</w:t>
      </w:r>
    </w:p>
    <w:p w14:paraId="42124C2B" w14:textId="43937A96" w:rsidR="00621281" w:rsidRPr="00BF5EA2" w:rsidRDefault="006415B3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Znaczenie koloru w stylizacji</w:t>
      </w:r>
    </w:p>
    <w:p w14:paraId="5300D7E0" w14:textId="24B88354" w:rsidR="00621281" w:rsidRPr="00BF5EA2" w:rsidRDefault="00C97534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proofErr w:type="spellStart"/>
      <w:r>
        <w:rPr>
          <w:rFonts w:eastAsia="Calibri" w:cstheme="minorHAnsi"/>
          <w:b/>
          <w:sz w:val="20"/>
          <w:szCs w:val="20"/>
        </w:rPr>
        <w:t>Dres</w:t>
      </w:r>
      <w:r w:rsidR="001070D3">
        <w:rPr>
          <w:rFonts w:eastAsia="Calibri" w:cstheme="minorHAnsi"/>
          <w:b/>
          <w:sz w:val="20"/>
          <w:szCs w:val="20"/>
        </w:rPr>
        <w:t>s</w:t>
      </w:r>
      <w:proofErr w:type="spellEnd"/>
      <w:r>
        <w:rPr>
          <w:rFonts w:eastAsia="Calibri" w:cstheme="minorHAnsi"/>
          <w:b/>
          <w:sz w:val="20"/>
          <w:szCs w:val="20"/>
        </w:rPr>
        <w:t xml:space="preserve"> </w:t>
      </w:r>
      <w:proofErr w:type="spellStart"/>
      <w:r>
        <w:rPr>
          <w:rFonts w:eastAsia="Calibri" w:cstheme="minorHAnsi"/>
          <w:b/>
          <w:sz w:val="20"/>
          <w:szCs w:val="20"/>
        </w:rPr>
        <w:t>code</w:t>
      </w:r>
      <w:proofErr w:type="spellEnd"/>
    </w:p>
    <w:p w14:paraId="62668670" w14:textId="41DF275D" w:rsidR="00621281" w:rsidRDefault="000F00E7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Usługi świadczone przez stylistę i ich charakterystyka</w:t>
      </w:r>
    </w:p>
    <w:p w14:paraId="04807369" w14:textId="4910BF2E" w:rsidR="006A0A4E" w:rsidRDefault="006A0A4E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Profesjonalna terminologia</w:t>
      </w:r>
    </w:p>
    <w:p w14:paraId="1BB66F61" w14:textId="223F3E28" w:rsidR="006A0A4E" w:rsidRPr="00C17969" w:rsidRDefault="00C17969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bCs/>
          <w:sz w:val="20"/>
          <w:szCs w:val="20"/>
        </w:rPr>
      </w:pPr>
      <w:r w:rsidRPr="00C17969">
        <w:rPr>
          <w:b/>
          <w:bCs/>
          <w:sz w:val="20"/>
          <w:szCs w:val="20"/>
        </w:rPr>
        <w:t>Metodologia, narzędzia i środki pracy</w:t>
      </w:r>
    </w:p>
    <w:p w14:paraId="24F0116A" w14:textId="10D91473" w:rsidR="00C17969" w:rsidRPr="004157B1" w:rsidRDefault="00033E49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bCs/>
          <w:sz w:val="20"/>
          <w:szCs w:val="20"/>
        </w:rPr>
      </w:pPr>
      <w:r w:rsidRPr="004157B1">
        <w:rPr>
          <w:b/>
          <w:bCs/>
          <w:sz w:val="20"/>
          <w:szCs w:val="20"/>
        </w:rPr>
        <w:t xml:space="preserve">Stylizacja ubioru - </w:t>
      </w:r>
      <w:proofErr w:type="spellStart"/>
      <w:r w:rsidRPr="004157B1">
        <w:rPr>
          <w:b/>
          <w:bCs/>
          <w:sz w:val="20"/>
          <w:szCs w:val="20"/>
        </w:rPr>
        <w:t>personal</w:t>
      </w:r>
      <w:proofErr w:type="spellEnd"/>
      <w:r w:rsidRPr="004157B1">
        <w:rPr>
          <w:b/>
          <w:bCs/>
          <w:sz w:val="20"/>
          <w:szCs w:val="20"/>
        </w:rPr>
        <w:t xml:space="preserve"> </w:t>
      </w:r>
      <w:proofErr w:type="spellStart"/>
      <w:r w:rsidRPr="004157B1">
        <w:rPr>
          <w:b/>
          <w:bCs/>
          <w:sz w:val="20"/>
          <w:szCs w:val="20"/>
        </w:rPr>
        <w:t>shopper</w:t>
      </w:r>
      <w:proofErr w:type="spellEnd"/>
    </w:p>
    <w:p w14:paraId="6FC0BA0A" w14:textId="0F709F16" w:rsidR="00033E49" w:rsidRPr="004157B1" w:rsidRDefault="000A189B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bCs/>
          <w:sz w:val="20"/>
          <w:szCs w:val="20"/>
        </w:rPr>
      </w:pPr>
      <w:r w:rsidRPr="004157B1">
        <w:rPr>
          <w:b/>
          <w:bCs/>
          <w:sz w:val="20"/>
          <w:szCs w:val="20"/>
        </w:rPr>
        <w:t xml:space="preserve">Stylizacja estradowa, </w:t>
      </w:r>
      <w:r w:rsidR="002C41CF" w:rsidRPr="004157B1">
        <w:rPr>
          <w:b/>
          <w:bCs/>
          <w:sz w:val="20"/>
          <w:szCs w:val="20"/>
        </w:rPr>
        <w:t>telewizyjna, do sesji zdjęciowych, do reklam</w:t>
      </w:r>
    </w:p>
    <w:p w14:paraId="356A4956" w14:textId="5EF8BFAA" w:rsidR="002C41CF" w:rsidRPr="004157B1" w:rsidRDefault="004157B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bCs/>
          <w:sz w:val="20"/>
          <w:szCs w:val="20"/>
        </w:rPr>
      </w:pPr>
      <w:r w:rsidRPr="004157B1">
        <w:rPr>
          <w:b/>
          <w:bCs/>
          <w:sz w:val="20"/>
          <w:szCs w:val="20"/>
        </w:rPr>
        <w:t xml:space="preserve">Przegląd szafy, szafa </w:t>
      </w:r>
      <w:proofErr w:type="spellStart"/>
      <w:r w:rsidRPr="004157B1">
        <w:rPr>
          <w:b/>
          <w:bCs/>
          <w:sz w:val="20"/>
          <w:szCs w:val="20"/>
        </w:rPr>
        <w:t>kapsułowa</w:t>
      </w:r>
      <w:proofErr w:type="spellEnd"/>
    </w:p>
    <w:p w14:paraId="7A2A9146" w14:textId="393CA1A0" w:rsidR="00C26B21" w:rsidRDefault="00547CBC" w:rsidP="00C26B2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/>
        </w:rPr>
        <w:t>f</w:t>
      </w:r>
      <w:r w:rsidR="00C36624" w:rsidRPr="007C1505">
        <w:rPr>
          <w:rFonts w:ascii="Times New Roman" w:hAnsi="Times New Roman"/>
        </w:rPr>
        <w:t>)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Wykonawca ma obowiązek przeprowadzić uczestnik</w:t>
      </w:r>
      <w:r w:rsidR="00C36624">
        <w:rPr>
          <w:rFonts w:ascii="Calibri" w:eastAsia="Calibri" w:hAnsi="Calibri" w:cs="Times New Roman"/>
          <w:sz w:val="20"/>
          <w:szCs w:val="20"/>
        </w:rPr>
        <w:t>owi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0E8FB80C" w14:textId="1DF32893" w:rsidR="001F540F" w:rsidRPr="00B8002C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D979D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D979D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146842CE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3C60303B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ABABEBA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3A946A31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7824CA13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5609856"/>
      <w:bookmarkStart w:id="3" w:name="_Hlk193790920"/>
      <w:r w:rsidR="002119FB">
        <w:rPr>
          <w:rFonts w:ascii="Calibri" w:eastAsia="Calibri" w:hAnsi="Calibri" w:cs="Times New Roman"/>
          <w:b/>
          <w:sz w:val="20"/>
          <w:szCs w:val="20"/>
        </w:rPr>
        <w:t>PODSTAWOWY KURS STYLIZACJI</w:t>
      </w:r>
      <w:bookmarkEnd w:id="2"/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3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</w:t>
      </w:r>
      <w:r w:rsidR="002119FB"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F62779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22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04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618B98EF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01127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22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.04.2025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C847633" w14:textId="18BBE0A0" w:rsidR="001F540F" w:rsidRPr="001A1340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01127E">
        <w:rPr>
          <w:rFonts w:ascii="Calibri" w:eastAsia="Calibri" w:hAnsi="Calibri" w:cs="Times New Roman"/>
          <w:b/>
          <w:sz w:val="20"/>
          <w:szCs w:val="20"/>
        </w:rPr>
        <w:t>PODSTAWOWY KURS STYLIZACJI</w:t>
      </w:r>
      <w:r>
        <w:rPr>
          <w:rFonts w:ascii="Calibri" w:eastAsia="Calibri" w:hAnsi="Calibri" w:cs="Times New Roman"/>
          <w:b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1A1340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</w:t>
      </w:r>
      <w:r w:rsidR="0001127E"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4" w:name="_Hlk194486351"/>
      <w:r w:rsidR="001A134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22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bookmarkEnd w:id="4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1CF2AA96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1A134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23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C54D45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5E0BFE4A" w14:textId="7503B0A9" w:rsidR="00C36624" w:rsidRPr="001A1340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35DB2DD" w14:textId="1B1A7E3C" w:rsidR="001F540F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C703571" w14:textId="31407B93" w:rsidR="00C36624" w:rsidRPr="00BD1275" w:rsidRDefault="00C36624" w:rsidP="00224591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4369F420" w14:textId="24F05A26" w:rsidR="00C36624" w:rsidRPr="00224591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4D287BA0" w14:textId="514987FA" w:rsidR="00C36624" w:rsidRPr="00224591" w:rsidRDefault="00C36624" w:rsidP="00224591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5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5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4ECF2D69" w14:textId="186082D0" w:rsidR="00C36624" w:rsidRPr="00E429F6" w:rsidRDefault="00C3662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</w:p>
    <w:p w14:paraId="1B92FFD7" w14:textId="77777777" w:rsidR="00C36624" w:rsidRDefault="00C36624" w:rsidP="00597243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3D295656" w:rsidR="00C36624" w:rsidRDefault="00C36624" w:rsidP="00224591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56AB782E" w:rsidR="00C36624" w:rsidRPr="001A1340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20C24B0A" w14:textId="37F9B05B" w:rsidR="00A75B52" w:rsidRPr="001A1340" w:rsidRDefault="00C36624" w:rsidP="001A1340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1515783E" w14:textId="24517E0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212394C9" w14:textId="349FD707" w:rsidR="00C36624" w:rsidRPr="001A1340" w:rsidRDefault="00C36624" w:rsidP="001A1340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72676BE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6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56813511" w14:textId="778418CA" w:rsidR="00117B55" w:rsidRDefault="00C36624" w:rsidP="0022459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6"/>
    </w:p>
    <w:p w14:paraId="2BBBC77A" w14:textId="77777777" w:rsidR="00224591" w:rsidRPr="00BE30C5" w:rsidRDefault="00224591" w:rsidP="0022459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D74134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04F6B903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7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</w:t>
      </w:r>
      <w:r w:rsidR="00224591"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7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1767C682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na przeprowadzenie kursu – </w:t>
      </w:r>
      <w:r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  <w:sz w:val="24"/>
          <w:szCs w:val="24"/>
        </w:rPr>
        <w:t>„</w:t>
      </w:r>
      <w:r w:rsidR="00224591">
        <w:rPr>
          <w:rFonts w:ascii="Calibri" w:eastAsia="Calibri" w:hAnsi="Calibri" w:cs="Times New Roman"/>
          <w:b/>
          <w:sz w:val="24"/>
          <w:szCs w:val="24"/>
        </w:rPr>
        <w:t>PODSTAWOWY KURS STYLIZACJI”</w:t>
      </w:r>
      <w:r w:rsidRPr="00616F5E">
        <w:rPr>
          <w:rFonts w:ascii="Calibri" w:eastAsia="Calibri" w:hAnsi="Calibri" w:cs="Times New Roman"/>
          <w:b/>
        </w:rPr>
        <w:br/>
        <w:t xml:space="preserve">dla 1 osoby z  niepełnosprawnościami będącej uczestnikiem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9FFE28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224591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224591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8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8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408D422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FA8DB6E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DF1B35A" w:rsidR="00C36624" w:rsidRPr="00BD1275" w:rsidRDefault="00C36624" w:rsidP="00B600B4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9" w:name="_Hlk70513025"/>
    </w:p>
    <w:p w14:paraId="3621CBA5" w14:textId="1DB95E9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</w:t>
      </w:r>
      <w:r w:rsidR="009451B2"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6B83020B" w14:textId="77777777" w:rsidR="00C36624" w:rsidRPr="0026303F" w:rsidRDefault="00C36624" w:rsidP="005040EF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Wymagane udokumentowanie posiadanego wykształcenia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64807D5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10" w:name="_Hlk193794054"/>
      <w:r w:rsidR="00FE79AC">
        <w:rPr>
          <w:rFonts w:ascii="Calibri" w:eastAsia="Calibri" w:hAnsi="Calibri" w:cs="Times New Roman"/>
          <w:sz w:val="20"/>
          <w:szCs w:val="20"/>
        </w:rPr>
        <w:t>0</w:t>
      </w:r>
      <w:r w:rsidR="009451B2"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10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6F74BFC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</w:t>
      </w:r>
      <w:r w:rsidR="009451B2">
        <w:rPr>
          <w:rFonts w:ascii="Calibri" w:eastAsia="Calibri" w:hAnsi="Calibri" w:cs="Times New Roman"/>
          <w:sz w:val="20"/>
          <w:szCs w:val="20"/>
        </w:rPr>
        <w:t>4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7AC604D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</w:t>
      </w:r>
      <w:r w:rsidR="009451B2">
        <w:rPr>
          <w:rFonts w:ascii="Calibri" w:eastAsia="Calibri" w:hAnsi="Calibri" w:cs="Times New Roman"/>
          <w:sz w:val="20"/>
          <w:szCs w:val="20"/>
        </w:rPr>
        <w:t>4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1CE21E7C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</w:t>
      </w:r>
      <w:r w:rsidR="009451B2">
        <w:rPr>
          <w:rFonts w:ascii="Calibri" w:eastAsia="Calibri" w:hAnsi="Calibri" w:cs="Times New Roman"/>
          <w:sz w:val="20"/>
          <w:szCs w:val="20"/>
        </w:rPr>
        <w:t>4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5B8F663E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3610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3610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430F3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430F3A">
        <w:rPr>
          <w:rFonts w:ascii="Calibri" w:eastAsia="Calibri" w:hAnsi="Calibri" w:cs="Times New Roman"/>
          <w:sz w:val="20"/>
          <w:szCs w:val="20"/>
        </w:rPr>
        <w:t xml:space="preserve"> DO AKTYW</w:t>
      </w:r>
      <w:r w:rsidR="001C3467">
        <w:rPr>
          <w:rFonts w:ascii="Calibri" w:eastAsia="Calibri" w:hAnsi="Calibri" w:cs="Times New Roman"/>
          <w:sz w:val="20"/>
          <w:szCs w:val="20"/>
        </w:rPr>
        <w:t xml:space="preserve">NOŚCI </w:t>
      </w:r>
      <w:r w:rsidR="00430F3A">
        <w:rPr>
          <w:rFonts w:ascii="Calibri" w:eastAsia="Calibri" w:hAnsi="Calibri" w:cs="Times New Roman"/>
          <w:sz w:val="20"/>
          <w:szCs w:val="20"/>
        </w:rPr>
        <w:t>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147F583" w14:textId="7F1BEF44" w:rsidR="00CC3426" w:rsidRDefault="00C36624" w:rsidP="00CC3426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71D42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</w:t>
      </w:r>
      <w:r w:rsidR="00A71D42" w:rsidRPr="00BD1275">
        <w:rPr>
          <w:rFonts w:ascii="Calibri" w:eastAsia="Calibri" w:hAnsi="Calibri" w:cs="Arial"/>
          <w:sz w:val="20"/>
          <w:szCs w:val="20"/>
        </w:rPr>
        <w:t xml:space="preserve">dane osobowe są przetwarzane w okresie od dnia złożenia oferty do </w:t>
      </w:r>
      <w:r w:rsidR="00A71D42">
        <w:rPr>
          <w:rFonts w:ascii="Calibri" w:eastAsia="Calibri" w:hAnsi="Calibri" w:cs="Arial"/>
          <w:sz w:val="20"/>
          <w:szCs w:val="20"/>
        </w:rPr>
        <w:t>28</w:t>
      </w:r>
      <w:r w:rsidR="00A71D42" w:rsidRPr="00BD1275">
        <w:rPr>
          <w:rFonts w:ascii="Calibri" w:eastAsia="Calibri" w:hAnsi="Calibri" w:cs="Arial"/>
          <w:sz w:val="20"/>
          <w:szCs w:val="20"/>
        </w:rPr>
        <w:t>.0</w:t>
      </w:r>
      <w:r w:rsidR="00A71D42">
        <w:rPr>
          <w:rFonts w:ascii="Calibri" w:eastAsia="Calibri" w:hAnsi="Calibri" w:cs="Arial"/>
          <w:sz w:val="20"/>
          <w:szCs w:val="20"/>
        </w:rPr>
        <w:t>2</w:t>
      </w:r>
      <w:r w:rsidR="00A71D42" w:rsidRPr="00BD1275">
        <w:rPr>
          <w:rFonts w:ascii="Calibri" w:eastAsia="Calibri" w:hAnsi="Calibri" w:cs="Arial"/>
          <w:sz w:val="20"/>
          <w:szCs w:val="20"/>
        </w:rPr>
        <w:t>.202</w:t>
      </w:r>
      <w:r w:rsidR="00A71D42">
        <w:rPr>
          <w:rFonts w:ascii="Calibri" w:eastAsia="Calibri" w:hAnsi="Calibri" w:cs="Arial"/>
          <w:sz w:val="20"/>
          <w:szCs w:val="20"/>
        </w:rPr>
        <w:t>6</w:t>
      </w:r>
      <w:r w:rsidR="00A71D42"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A71D42">
        <w:rPr>
          <w:rFonts w:ascii="Calibri" w:eastAsia="Calibri" w:hAnsi="Calibri" w:cs="Arial"/>
          <w:sz w:val="20"/>
          <w:szCs w:val="20"/>
        </w:rPr>
        <w:t>marca</w:t>
      </w:r>
      <w:r w:rsidR="00A71D42" w:rsidRPr="00BD1275">
        <w:rPr>
          <w:rFonts w:ascii="Calibri" w:eastAsia="Calibri" w:hAnsi="Calibri" w:cs="Arial"/>
          <w:sz w:val="20"/>
          <w:szCs w:val="20"/>
        </w:rPr>
        <w:t xml:space="preserve"> 20</w:t>
      </w:r>
      <w:r w:rsidR="00A71D42">
        <w:rPr>
          <w:rFonts w:ascii="Calibri" w:eastAsia="Calibri" w:hAnsi="Calibri" w:cs="Arial"/>
          <w:sz w:val="20"/>
          <w:szCs w:val="20"/>
        </w:rPr>
        <w:t>33</w:t>
      </w:r>
      <w:r w:rsidR="00A71D42"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49CF18F" w14:textId="77777777" w:rsidR="000B6A81" w:rsidRDefault="000B6A81" w:rsidP="000B6A81">
      <w:pPr>
        <w:pStyle w:val="Akapitzlist"/>
        <w:rPr>
          <w:rFonts w:ascii="Calibri" w:eastAsia="Calibri" w:hAnsi="Calibri" w:cs="Arial"/>
          <w:sz w:val="20"/>
          <w:szCs w:val="20"/>
        </w:rPr>
      </w:pPr>
    </w:p>
    <w:p w14:paraId="1497F4F4" w14:textId="77777777" w:rsidR="000B6A81" w:rsidRDefault="000B6A81" w:rsidP="000B6A81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776F10A6" w14:textId="77777777" w:rsidR="000B6A81" w:rsidRPr="00A71D42" w:rsidRDefault="000B6A81" w:rsidP="000B6A81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1" w:name="_Hlk165362927"/>
      <w:bookmarkStart w:id="12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2D8B23" w14:textId="77777777" w:rsidR="00886217" w:rsidRDefault="00886217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EA9A35" w14:textId="77777777" w:rsidR="00886217" w:rsidRDefault="00886217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3E095EB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6E2F02">
        <w:rPr>
          <w:rFonts w:ascii="Calibri" w:eastAsia="Calibri" w:hAnsi="Calibri" w:cs="Times New Roman"/>
          <w:sz w:val="20"/>
          <w:szCs w:val="20"/>
        </w:rPr>
        <w:t>4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1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2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3F7BBD4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6E2F02">
        <w:rPr>
          <w:rFonts w:ascii="Calibri" w:eastAsia="Calibri" w:hAnsi="Calibri" w:cs="Times New Roman"/>
          <w:sz w:val="20"/>
          <w:szCs w:val="20"/>
        </w:rPr>
        <w:t>4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 zawodowego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DA9D7FE" w14:textId="77777777" w:rsidR="00FE2BF0" w:rsidRDefault="00FE2BF0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1F6B853" w14:textId="5457216B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510A2570" w14:textId="0DAD4DD5" w:rsidR="00C36624" w:rsidRDefault="00C36624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„</w:t>
      </w:r>
      <w:r w:rsidR="006E2F02">
        <w:rPr>
          <w:rFonts w:ascii="Calibri" w:eastAsia="Calibri" w:hAnsi="Calibri" w:cs="Times New Roman"/>
          <w:b/>
          <w:sz w:val="24"/>
          <w:szCs w:val="24"/>
        </w:rPr>
        <w:t>PODSTAWOWY KURS STYLIZACJI</w:t>
      </w:r>
      <w:r w:rsidRPr="001C3E3C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09141698" w14:textId="77777777" w:rsidR="001C3E3C" w:rsidRPr="001C3E3C" w:rsidRDefault="001C3E3C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0AAC4D20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32D3F60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</w:t>
      </w:r>
      <w:r w:rsidR="00FE2BF0">
        <w:rPr>
          <w:rFonts w:ascii="Calibri" w:eastAsia="Calibri" w:hAnsi="Calibri" w:cs="Times New Roman"/>
          <w:sz w:val="20"/>
          <w:szCs w:val="20"/>
        </w:rPr>
        <w:t>4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EC1CF5" w:rsidRDefault="00C36624" w:rsidP="00C36624">
      <w:pPr>
        <w:jc w:val="right"/>
        <w:rPr>
          <w:b/>
          <w:bCs/>
          <w:sz w:val="24"/>
          <w:szCs w:val="24"/>
          <w:lang w:val="en-US"/>
        </w:rPr>
      </w:pPr>
      <w:r w:rsidRPr="00EC1CF5">
        <w:rPr>
          <w:b/>
          <w:bCs/>
          <w:sz w:val="24"/>
          <w:szCs w:val="24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0249BD16" w14:textId="1F91159B" w:rsidR="00C36624" w:rsidRPr="001C3E3C" w:rsidRDefault="00FE2BF0" w:rsidP="00C366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„PODSTAWOWY </w:t>
      </w:r>
      <w:r w:rsidR="00C36624" w:rsidRPr="001C3E3C">
        <w:rPr>
          <w:b/>
          <w:bCs/>
          <w:sz w:val="24"/>
          <w:szCs w:val="24"/>
        </w:rPr>
        <w:t>KURS</w:t>
      </w:r>
      <w:r>
        <w:rPr>
          <w:b/>
          <w:bCs/>
          <w:sz w:val="24"/>
          <w:szCs w:val="24"/>
        </w:rPr>
        <w:t xml:space="preserve"> STYLIZACJI</w:t>
      </w:r>
      <w:r w:rsidR="00C36624" w:rsidRPr="001C3E3C">
        <w:rPr>
          <w:b/>
          <w:bCs/>
          <w:sz w:val="24"/>
          <w:szCs w:val="24"/>
        </w:rPr>
        <w:t>”</w:t>
      </w:r>
    </w:p>
    <w:p w14:paraId="61E7A804" w14:textId="77777777" w:rsidR="00C36624" w:rsidRDefault="00C36624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EC1CF5" w:rsidRDefault="00C36624" w:rsidP="00C36624">
      <w:pPr>
        <w:jc w:val="center"/>
      </w:pPr>
      <w:r w:rsidRPr="00EC1CF5">
        <w:t>Imię i nazwisko uczestnika kursu:……………………………………………………………</w:t>
      </w:r>
    </w:p>
    <w:p w14:paraId="2FFA06C1" w14:textId="77777777" w:rsidR="00C36624" w:rsidRPr="00EC1CF5" w:rsidRDefault="00C36624" w:rsidP="00C36624">
      <w:pPr>
        <w:jc w:val="center"/>
      </w:pPr>
      <w:r w:rsidRPr="00EC1CF5"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sectPr w:rsidR="00C36624" w:rsidRPr="007151A9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B550C" w14:textId="77777777" w:rsidR="007A7E97" w:rsidRDefault="007A7E97" w:rsidP="005560F5">
      <w:pPr>
        <w:spacing w:after="0" w:line="240" w:lineRule="auto"/>
      </w:pPr>
      <w:r>
        <w:separator/>
      </w:r>
    </w:p>
  </w:endnote>
  <w:endnote w:type="continuationSeparator" w:id="0">
    <w:p w14:paraId="2CDED117" w14:textId="77777777" w:rsidR="007A7E97" w:rsidRDefault="007A7E97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8AB3" w14:textId="77777777" w:rsidR="007A7E97" w:rsidRDefault="007A7E97" w:rsidP="005560F5">
      <w:pPr>
        <w:spacing w:after="0" w:line="240" w:lineRule="auto"/>
      </w:pPr>
      <w:r>
        <w:separator/>
      </w:r>
    </w:p>
  </w:footnote>
  <w:footnote w:type="continuationSeparator" w:id="0">
    <w:p w14:paraId="3925E726" w14:textId="77777777" w:rsidR="007A7E97" w:rsidRDefault="007A7E97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127E"/>
    <w:rsid w:val="000155E3"/>
    <w:rsid w:val="0003022F"/>
    <w:rsid w:val="000306D0"/>
    <w:rsid w:val="00033E49"/>
    <w:rsid w:val="00041B7A"/>
    <w:rsid w:val="00052DB3"/>
    <w:rsid w:val="00067DA2"/>
    <w:rsid w:val="0007179C"/>
    <w:rsid w:val="000912CA"/>
    <w:rsid w:val="00093438"/>
    <w:rsid w:val="000A189B"/>
    <w:rsid w:val="000B6A81"/>
    <w:rsid w:val="000D4A25"/>
    <w:rsid w:val="000D52C5"/>
    <w:rsid w:val="000F00E7"/>
    <w:rsid w:val="000F591E"/>
    <w:rsid w:val="001070D3"/>
    <w:rsid w:val="001118C7"/>
    <w:rsid w:val="00117B55"/>
    <w:rsid w:val="00123893"/>
    <w:rsid w:val="001242D9"/>
    <w:rsid w:val="001262B2"/>
    <w:rsid w:val="00174BBE"/>
    <w:rsid w:val="00190E88"/>
    <w:rsid w:val="001A1340"/>
    <w:rsid w:val="001A5F5E"/>
    <w:rsid w:val="001B1485"/>
    <w:rsid w:val="001C3467"/>
    <w:rsid w:val="001C3E3C"/>
    <w:rsid w:val="001F392D"/>
    <w:rsid w:val="001F540F"/>
    <w:rsid w:val="00207F91"/>
    <w:rsid w:val="002119FB"/>
    <w:rsid w:val="00211ECB"/>
    <w:rsid w:val="00212A10"/>
    <w:rsid w:val="00224591"/>
    <w:rsid w:val="002257A0"/>
    <w:rsid w:val="0023072E"/>
    <w:rsid w:val="00236106"/>
    <w:rsid w:val="00241EB1"/>
    <w:rsid w:val="00243B32"/>
    <w:rsid w:val="0026303F"/>
    <w:rsid w:val="00271D8C"/>
    <w:rsid w:val="00284135"/>
    <w:rsid w:val="002870FC"/>
    <w:rsid w:val="002902BF"/>
    <w:rsid w:val="002B0CB6"/>
    <w:rsid w:val="002C4185"/>
    <w:rsid w:val="002C41CF"/>
    <w:rsid w:val="002D07B2"/>
    <w:rsid w:val="00317E90"/>
    <w:rsid w:val="00323381"/>
    <w:rsid w:val="003340E1"/>
    <w:rsid w:val="0035051E"/>
    <w:rsid w:val="00350CB0"/>
    <w:rsid w:val="003516F5"/>
    <w:rsid w:val="00356BFA"/>
    <w:rsid w:val="003577B9"/>
    <w:rsid w:val="00363E58"/>
    <w:rsid w:val="00366580"/>
    <w:rsid w:val="00375342"/>
    <w:rsid w:val="00380AEE"/>
    <w:rsid w:val="0038739F"/>
    <w:rsid w:val="003A185C"/>
    <w:rsid w:val="003B5E81"/>
    <w:rsid w:val="003B666D"/>
    <w:rsid w:val="003C5AEC"/>
    <w:rsid w:val="003D4678"/>
    <w:rsid w:val="003D745E"/>
    <w:rsid w:val="003E1874"/>
    <w:rsid w:val="003F3B8C"/>
    <w:rsid w:val="003F79A7"/>
    <w:rsid w:val="004157B1"/>
    <w:rsid w:val="004270A9"/>
    <w:rsid w:val="00430F3A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175E7"/>
    <w:rsid w:val="00520E7A"/>
    <w:rsid w:val="00524BDF"/>
    <w:rsid w:val="00533BCF"/>
    <w:rsid w:val="00542A36"/>
    <w:rsid w:val="0054396A"/>
    <w:rsid w:val="00547750"/>
    <w:rsid w:val="00547CBC"/>
    <w:rsid w:val="005560F5"/>
    <w:rsid w:val="00575973"/>
    <w:rsid w:val="005772FB"/>
    <w:rsid w:val="00587CA3"/>
    <w:rsid w:val="00597243"/>
    <w:rsid w:val="005A37E3"/>
    <w:rsid w:val="005B7339"/>
    <w:rsid w:val="005C2C86"/>
    <w:rsid w:val="005E19BF"/>
    <w:rsid w:val="005E2671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415B3"/>
    <w:rsid w:val="006477AE"/>
    <w:rsid w:val="006557C7"/>
    <w:rsid w:val="0068459C"/>
    <w:rsid w:val="006915B0"/>
    <w:rsid w:val="00693046"/>
    <w:rsid w:val="006A0A4E"/>
    <w:rsid w:val="006B04C6"/>
    <w:rsid w:val="006B0BC3"/>
    <w:rsid w:val="006C5DFC"/>
    <w:rsid w:val="006D5308"/>
    <w:rsid w:val="006D796B"/>
    <w:rsid w:val="006E2C2D"/>
    <w:rsid w:val="006E2F02"/>
    <w:rsid w:val="006E7B19"/>
    <w:rsid w:val="00736494"/>
    <w:rsid w:val="00754708"/>
    <w:rsid w:val="00763859"/>
    <w:rsid w:val="00765C3F"/>
    <w:rsid w:val="007969BE"/>
    <w:rsid w:val="007A6198"/>
    <w:rsid w:val="007A7E97"/>
    <w:rsid w:val="007B0E48"/>
    <w:rsid w:val="007C2CBB"/>
    <w:rsid w:val="007C38D8"/>
    <w:rsid w:val="007C6C3E"/>
    <w:rsid w:val="007D7846"/>
    <w:rsid w:val="007E2DAE"/>
    <w:rsid w:val="007E552A"/>
    <w:rsid w:val="007F5E84"/>
    <w:rsid w:val="00803C04"/>
    <w:rsid w:val="00807B1F"/>
    <w:rsid w:val="0081044A"/>
    <w:rsid w:val="0081085B"/>
    <w:rsid w:val="00812481"/>
    <w:rsid w:val="00834A02"/>
    <w:rsid w:val="00835638"/>
    <w:rsid w:val="00845695"/>
    <w:rsid w:val="0085117A"/>
    <w:rsid w:val="008715AA"/>
    <w:rsid w:val="0088156A"/>
    <w:rsid w:val="00883EC7"/>
    <w:rsid w:val="00886217"/>
    <w:rsid w:val="00894A24"/>
    <w:rsid w:val="00896DAD"/>
    <w:rsid w:val="008E737B"/>
    <w:rsid w:val="008F1D2E"/>
    <w:rsid w:val="008F403D"/>
    <w:rsid w:val="00917D77"/>
    <w:rsid w:val="009418B4"/>
    <w:rsid w:val="00944F6A"/>
    <w:rsid w:val="009451B2"/>
    <w:rsid w:val="00961AD6"/>
    <w:rsid w:val="00991ABC"/>
    <w:rsid w:val="009A1E31"/>
    <w:rsid w:val="009B2A1D"/>
    <w:rsid w:val="009C5BFF"/>
    <w:rsid w:val="009D380D"/>
    <w:rsid w:val="009E41AF"/>
    <w:rsid w:val="009F78D4"/>
    <w:rsid w:val="00A0755F"/>
    <w:rsid w:val="00A164C1"/>
    <w:rsid w:val="00A20954"/>
    <w:rsid w:val="00A22BAC"/>
    <w:rsid w:val="00A538F6"/>
    <w:rsid w:val="00A7150B"/>
    <w:rsid w:val="00A71D42"/>
    <w:rsid w:val="00A73BA6"/>
    <w:rsid w:val="00A75B52"/>
    <w:rsid w:val="00A85897"/>
    <w:rsid w:val="00A85E1A"/>
    <w:rsid w:val="00A870AD"/>
    <w:rsid w:val="00A9141C"/>
    <w:rsid w:val="00AA097A"/>
    <w:rsid w:val="00AA5F92"/>
    <w:rsid w:val="00AB42C8"/>
    <w:rsid w:val="00AD34E1"/>
    <w:rsid w:val="00AD562A"/>
    <w:rsid w:val="00AF22E3"/>
    <w:rsid w:val="00B07621"/>
    <w:rsid w:val="00B1036E"/>
    <w:rsid w:val="00B600B4"/>
    <w:rsid w:val="00B66772"/>
    <w:rsid w:val="00B8002C"/>
    <w:rsid w:val="00B931D3"/>
    <w:rsid w:val="00B97FA7"/>
    <w:rsid w:val="00BB645E"/>
    <w:rsid w:val="00BD41EF"/>
    <w:rsid w:val="00BD638E"/>
    <w:rsid w:val="00BE6553"/>
    <w:rsid w:val="00BF5EA2"/>
    <w:rsid w:val="00BF62EB"/>
    <w:rsid w:val="00BF77D8"/>
    <w:rsid w:val="00C077E4"/>
    <w:rsid w:val="00C1418D"/>
    <w:rsid w:val="00C17969"/>
    <w:rsid w:val="00C26B21"/>
    <w:rsid w:val="00C36624"/>
    <w:rsid w:val="00C40C97"/>
    <w:rsid w:val="00C42363"/>
    <w:rsid w:val="00C43679"/>
    <w:rsid w:val="00C464BB"/>
    <w:rsid w:val="00C54D45"/>
    <w:rsid w:val="00C55445"/>
    <w:rsid w:val="00C57226"/>
    <w:rsid w:val="00C61BD5"/>
    <w:rsid w:val="00C71D1E"/>
    <w:rsid w:val="00C83876"/>
    <w:rsid w:val="00C969B6"/>
    <w:rsid w:val="00C97534"/>
    <w:rsid w:val="00CA557A"/>
    <w:rsid w:val="00CA5AEB"/>
    <w:rsid w:val="00CB68EF"/>
    <w:rsid w:val="00CC1572"/>
    <w:rsid w:val="00CC2DB6"/>
    <w:rsid w:val="00CC3426"/>
    <w:rsid w:val="00CD1944"/>
    <w:rsid w:val="00CE0EF6"/>
    <w:rsid w:val="00CE276E"/>
    <w:rsid w:val="00D121FA"/>
    <w:rsid w:val="00D1635A"/>
    <w:rsid w:val="00D4785A"/>
    <w:rsid w:val="00D6396C"/>
    <w:rsid w:val="00D679F1"/>
    <w:rsid w:val="00D745F4"/>
    <w:rsid w:val="00D8252F"/>
    <w:rsid w:val="00D82DA0"/>
    <w:rsid w:val="00D901AA"/>
    <w:rsid w:val="00D94DDB"/>
    <w:rsid w:val="00D979D3"/>
    <w:rsid w:val="00DA2935"/>
    <w:rsid w:val="00DA7482"/>
    <w:rsid w:val="00DC348F"/>
    <w:rsid w:val="00DF45EE"/>
    <w:rsid w:val="00DF678A"/>
    <w:rsid w:val="00E06DBB"/>
    <w:rsid w:val="00E13730"/>
    <w:rsid w:val="00E172AE"/>
    <w:rsid w:val="00E23159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1CF5"/>
    <w:rsid w:val="00EF11DD"/>
    <w:rsid w:val="00EF1235"/>
    <w:rsid w:val="00F03DE4"/>
    <w:rsid w:val="00F06062"/>
    <w:rsid w:val="00F41326"/>
    <w:rsid w:val="00F4132B"/>
    <w:rsid w:val="00F62779"/>
    <w:rsid w:val="00F63C86"/>
    <w:rsid w:val="00F9540C"/>
    <w:rsid w:val="00FA3854"/>
    <w:rsid w:val="00FB36E9"/>
    <w:rsid w:val="00FC302C"/>
    <w:rsid w:val="00FD60A2"/>
    <w:rsid w:val="00FE2BF0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18</Pages>
  <Words>4693</Words>
  <Characters>28162</Characters>
  <Application>Microsoft Office Word</Application>
  <DocSecurity>0</DocSecurity>
  <Lines>234</Lines>
  <Paragraphs>65</Paragraphs>
  <ScaleCrop>false</ScaleCrop>
  <Company/>
  <LinksUpToDate>false</LinksUpToDate>
  <CharactersWithSpaces>32790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246</cp:revision>
  <cp:lastPrinted>2025-04-15T09:58:00Z</cp:lastPrinted>
  <dcterms:created xsi:type="dcterms:W3CDTF">2025-03-19T15:45:00Z</dcterms:created>
  <dcterms:modified xsi:type="dcterms:W3CDTF">2025-04-23T14:44:00Z</dcterms:modified>
</cp:coreProperties>
</file>