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8AC8BA8" w14:textId="4B73CCFB" w:rsidR="00006FC8" w:rsidRPr="00A7348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006FC8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006FC8">
        <w:rPr>
          <w:rFonts w:ascii="Calibri" w:eastAsia="Calibri" w:hAnsi="Calibri" w:cs="Times New Roman"/>
          <w:b/>
        </w:rPr>
        <w:t>kursu zawodowego</w:t>
      </w:r>
      <w:r w:rsidR="00006FC8" w:rsidRPr="00BD1275">
        <w:rPr>
          <w:rFonts w:ascii="Calibri" w:eastAsia="Calibri" w:hAnsi="Calibri" w:cs="Times New Roman"/>
          <w:b/>
        </w:rPr>
        <w:br/>
        <w:t xml:space="preserve"> „</w:t>
      </w:r>
      <w:r w:rsidR="005737C8">
        <w:rPr>
          <w:rFonts w:ascii="Calibri" w:eastAsia="Calibri" w:hAnsi="Calibri" w:cs="Times New Roman"/>
          <w:b/>
        </w:rPr>
        <w:t xml:space="preserve">OBSŁUGA KAS FISKALNYCH I INNYCH URZĄDZEŃ SKLEPOWYCH </w:t>
      </w:r>
      <w:r w:rsidR="00AB18B8">
        <w:rPr>
          <w:rFonts w:ascii="Calibri" w:eastAsia="Calibri" w:hAnsi="Calibri" w:cs="Times New Roman"/>
          <w:b/>
        </w:rPr>
        <w:br/>
      </w:r>
      <w:r w:rsidR="005737C8">
        <w:rPr>
          <w:rFonts w:ascii="Calibri" w:eastAsia="Calibri" w:hAnsi="Calibri" w:cs="Times New Roman"/>
          <w:b/>
        </w:rPr>
        <w:t>Z WYKORZYSTANIEM TERMINALA PŁATNICZEGO</w:t>
      </w:r>
      <w:r w:rsidR="00006FC8" w:rsidRPr="00BD1275">
        <w:rPr>
          <w:rFonts w:ascii="Calibri" w:eastAsia="Calibri" w:hAnsi="Calibri" w:cs="Times New Roman"/>
          <w:b/>
        </w:rPr>
        <w:t>”</w:t>
      </w:r>
    </w:p>
    <w:p w14:paraId="0E769A67" w14:textId="77777777" w:rsidR="00006FC8" w:rsidRPr="00A73484" w:rsidRDefault="00006FC8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3F66C0FC" w:rsidR="00A20C44" w:rsidRPr="00A20C44" w:rsidRDefault="00A20C44" w:rsidP="00006FC8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5A0242">
        <w:rPr>
          <w:rFonts w:ascii="Calibri" w:eastAsia="Calibri" w:hAnsi="Calibri" w:cs="Times New Roman"/>
          <w:b/>
        </w:rPr>
        <w:t>1</w:t>
      </w:r>
      <w:r w:rsidR="00AB18B8">
        <w:rPr>
          <w:rFonts w:ascii="Calibri" w:eastAsia="Calibri" w:hAnsi="Calibri" w:cs="Times New Roman"/>
          <w:b/>
        </w:rPr>
        <w:t>4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06041A">
        <w:rPr>
          <w:rFonts w:ascii="Calibri" w:eastAsia="Calibri" w:hAnsi="Calibri" w:cs="Times New Roman"/>
          <w:b/>
        </w:rPr>
        <w:t>1</w:t>
      </w:r>
      <w:r w:rsidR="00AB18B8">
        <w:rPr>
          <w:rFonts w:ascii="Calibri" w:eastAsia="Calibri" w:hAnsi="Calibri" w:cs="Times New Roman"/>
          <w:b/>
        </w:rPr>
        <w:t>5</w:t>
      </w:r>
      <w:r w:rsidR="00AC222C">
        <w:rPr>
          <w:rFonts w:ascii="Calibri" w:eastAsia="Calibri" w:hAnsi="Calibri" w:cs="Times New Roman"/>
          <w:b/>
        </w:rPr>
        <w:t>.</w:t>
      </w:r>
      <w:r w:rsidR="00F063D3">
        <w:rPr>
          <w:rFonts w:ascii="Calibri" w:eastAsia="Calibri" w:hAnsi="Calibri" w:cs="Times New Roman"/>
          <w:b/>
        </w:rPr>
        <w:t>0</w:t>
      </w:r>
      <w:r w:rsidR="0006041A">
        <w:rPr>
          <w:rFonts w:ascii="Calibri" w:eastAsia="Calibri" w:hAnsi="Calibri" w:cs="Times New Roman"/>
          <w:b/>
        </w:rPr>
        <w:t>6</w:t>
      </w:r>
      <w:r w:rsidR="00F063D3">
        <w:rPr>
          <w:rFonts w:ascii="Calibri" w:eastAsia="Calibri" w:hAnsi="Calibri" w:cs="Times New Roman"/>
          <w:b/>
        </w:rPr>
        <w:t>.</w:t>
      </w:r>
      <w:r w:rsidR="00AC222C">
        <w:rPr>
          <w:rFonts w:ascii="Calibri" w:eastAsia="Calibri" w:hAnsi="Calibri" w:cs="Times New Roman"/>
          <w:b/>
        </w:rPr>
        <w:t>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1D95697" w14:textId="77777777" w:rsidR="003C0187" w:rsidRDefault="003C0187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B860AA5" w14:textId="77777777" w:rsidR="003C0187" w:rsidRDefault="003C0187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19DBACEF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7D9C06FB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5B4647">
        <w:rPr>
          <w:rFonts w:ascii="Calibri" w:eastAsia="Calibri" w:hAnsi="Calibri" w:cs="Times New Roman"/>
          <w:sz w:val="20"/>
          <w:szCs w:val="20"/>
        </w:rPr>
        <w:t>Marta Kamionka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1D3E7CF" w14:textId="36EDAFAA" w:rsidR="00602061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</w:t>
      </w:r>
      <w:r w:rsidR="002D614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="004C7827">
        <w:rPr>
          <w:rFonts w:ascii="Calibri" w:eastAsia="Calibri" w:hAnsi="Calibri" w:cs="Times New Roman"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</w:t>
      </w:r>
      <w:r w:rsidR="004C7827">
        <w:rPr>
          <w:rFonts w:ascii="Calibri" w:eastAsia="Calibri" w:hAnsi="Calibri" w:cs="Times New Roman"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p.n. -</w:t>
      </w:r>
      <w:bookmarkStart w:id="0" w:name="_Hlk146723671"/>
      <w:r w:rsidR="0060206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bookmarkEnd w:id="0"/>
      <w:r w:rsidR="00D518F5" w:rsidRPr="00E90877">
        <w:rPr>
          <w:rFonts w:ascii="Calibri" w:eastAsia="Calibri" w:hAnsi="Calibri" w:cs="Times New Roman"/>
          <w:b/>
          <w:sz w:val="20"/>
          <w:szCs w:val="20"/>
        </w:rPr>
        <w:t xml:space="preserve"> „</w:t>
      </w:r>
      <w:r w:rsidR="00AB18B8" w:rsidRPr="00E90877">
        <w:rPr>
          <w:rFonts w:ascii="Calibri" w:eastAsia="Calibri" w:hAnsi="Calibri" w:cs="Times New Roman"/>
          <w:b/>
          <w:sz w:val="20"/>
          <w:szCs w:val="20"/>
        </w:rPr>
        <w:t>OBSŁUGA KAS FISKALNYCH I INNYCH URZĄDZEŃ SKLEPOWYCH Z WYKORZYSTANIEM TERMINALA PŁATNICZEGO</w:t>
      </w:r>
      <w:r w:rsidR="00D518F5" w:rsidRPr="00E90877">
        <w:rPr>
          <w:rFonts w:ascii="Calibri" w:eastAsia="Calibri" w:hAnsi="Calibri" w:cs="Times New Roman"/>
          <w:b/>
          <w:sz w:val="20"/>
          <w:szCs w:val="20"/>
        </w:rPr>
        <w:t xml:space="preserve">”.  </w:t>
      </w:r>
    </w:p>
    <w:p w14:paraId="1E3502A9" w14:textId="1AA4298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</w:t>
      </w:r>
      <w:r w:rsidR="00AC222C">
        <w:rPr>
          <w:rFonts w:ascii="Calibri" w:eastAsia="Calibri" w:hAnsi="Calibri" w:cs="Times New Roman"/>
          <w:bCs/>
          <w:sz w:val="20"/>
          <w:szCs w:val="20"/>
        </w:rPr>
        <w:t xml:space="preserve">zawodowym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realizowanym przez Wykonawcę </w:t>
      </w:r>
      <w:r w:rsidR="00602061">
        <w:rPr>
          <w:rFonts w:ascii="Calibri" w:eastAsia="Calibri" w:hAnsi="Calibri" w:cs="Times New Roman"/>
          <w:bCs/>
          <w:sz w:val="20"/>
          <w:szCs w:val="20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>(w którym będzie jedną z wielu osób w grupie uczestników kursu).</w:t>
      </w:r>
    </w:p>
    <w:p w14:paraId="68A40B41" w14:textId="77777777" w:rsidR="005C4F7A" w:rsidRDefault="00A20C44" w:rsidP="000521A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0521A4" w:rsidRPr="000521A4">
        <w:rPr>
          <w:rFonts w:cstheme="minorHAnsi"/>
          <w:sz w:val="20"/>
          <w:szCs w:val="20"/>
        </w:rPr>
        <w:t xml:space="preserve"> </w:t>
      </w:r>
      <w:r w:rsidR="00945867" w:rsidRPr="00C53FD1">
        <w:rPr>
          <w:rStyle w:val="Pogrubienie"/>
          <w:rFonts w:cstheme="minorHAnsi"/>
          <w:b w:val="0"/>
          <w:bCs w:val="0"/>
          <w:sz w:val="20"/>
          <w:szCs w:val="20"/>
        </w:rPr>
        <w:t>przygotowanie uczestnik</w:t>
      </w:r>
      <w:r w:rsidR="00447F98" w:rsidRPr="00C53FD1">
        <w:rPr>
          <w:rStyle w:val="Pogrubienie"/>
          <w:rFonts w:cstheme="minorHAnsi"/>
          <w:b w:val="0"/>
          <w:bCs w:val="0"/>
          <w:sz w:val="20"/>
          <w:szCs w:val="20"/>
        </w:rPr>
        <w:t>a</w:t>
      </w:r>
      <w:r w:rsidR="00945867" w:rsidRPr="00C53FD1">
        <w:rPr>
          <w:rStyle w:val="Pogrubienie"/>
          <w:rFonts w:cstheme="minorHAnsi"/>
          <w:b w:val="0"/>
          <w:bCs w:val="0"/>
          <w:sz w:val="20"/>
          <w:szCs w:val="20"/>
        </w:rPr>
        <w:t xml:space="preserve"> do samodzielnej, zgodnej z przepisami pracy na stanowisku kasjera i sprzedawcy</w:t>
      </w:r>
      <w:r w:rsidR="00615D42" w:rsidRPr="00C53FD1">
        <w:rPr>
          <w:rFonts w:cstheme="minorHAnsi"/>
          <w:b/>
          <w:bCs/>
          <w:sz w:val="20"/>
          <w:szCs w:val="20"/>
        </w:rPr>
        <w:t>,</w:t>
      </w:r>
      <w:r w:rsidR="00615D42">
        <w:t xml:space="preserve"> </w:t>
      </w:r>
      <w:r w:rsidR="00615D42" w:rsidRPr="00C53FD1">
        <w:rPr>
          <w:rFonts w:cstheme="minorHAnsi"/>
          <w:sz w:val="20"/>
          <w:szCs w:val="20"/>
        </w:rPr>
        <w:t>w tym</w:t>
      </w:r>
      <w:r w:rsidR="009C28B7">
        <w:rPr>
          <w:rFonts w:cstheme="minorHAnsi"/>
          <w:sz w:val="20"/>
          <w:szCs w:val="20"/>
        </w:rPr>
        <w:t>:</w:t>
      </w:r>
    </w:p>
    <w:p w14:paraId="5FE0B7B9" w14:textId="51B314DB" w:rsidR="008D2364" w:rsidRPr="00542F52" w:rsidRDefault="005C4F7A" w:rsidP="000C1AF8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42F52">
        <w:rPr>
          <w:rFonts w:cstheme="minorHAnsi"/>
          <w:sz w:val="20"/>
          <w:szCs w:val="20"/>
        </w:rPr>
        <w:t>a)</w:t>
      </w:r>
      <w:r w:rsidR="00615D42" w:rsidRPr="00542F52">
        <w:rPr>
          <w:rFonts w:cstheme="minorHAnsi"/>
          <w:sz w:val="20"/>
          <w:szCs w:val="20"/>
        </w:rPr>
        <w:t xml:space="preserve"> praktyczna obsługa nowoczesnych urządzeń</w:t>
      </w:r>
      <w:r w:rsidR="00C53FD1" w:rsidRPr="00542F52">
        <w:rPr>
          <w:rFonts w:cstheme="minorHAnsi"/>
          <w:sz w:val="20"/>
          <w:szCs w:val="20"/>
        </w:rPr>
        <w:t xml:space="preserve"> </w:t>
      </w:r>
      <w:r w:rsidR="00701249" w:rsidRPr="00542F52">
        <w:rPr>
          <w:rFonts w:cstheme="minorHAnsi"/>
          <w:sz w:val="20"/>
          <w:szCs w:val="20"/>
        </w:rPr>
        <w:t>- swobodne rejestrowanie sprzedaży, przyjmowanie różnych form płatności (karta, gotówka, BLIK), ważenie towarów, naliczanie rabatów oraz stornowanie błędnych pozycj</w:t>
      </w:r>
      <w:r w:rsidR="00CD561D" w:rsidRPr="00542F52">
        <w:rPr>
          <w:rFonts w:cstheme="minorHAnsi"/>
          <w:sz w:val="20"/>
          <w:szCs w:val="20"/>
        </w:rPr>
        <w:t>i</w:t>
      </w:r>
    </w:p>
    <w:p w14:paraId="72EEDFF5" w14:textId="1FF66E0E" w:rsidR="005C4F7A" w:rsidRPr="00542F52" w:rsidRDefault="005C4F7A" w:rsidP="000C1AF8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42F52">
        <w:rPr>
          <w:rFonts w:cstheme="minorHAnsi"/>
          <w:sz w:val="20"/>
          <w:szCs w:val="20"/>
        </w:rPr>
        <w:t xml:space="preserve">b) </w:t>
      </w:r>
      <w:r w:rsidR="000C1AF8" w:rsidRPr="00542F52">
        <w:rPr>
          <w:rStyle w:val="Pogrubienie"/>
          <w:rFonts w:cstheme="minorHAnsi"/>
          <w:b w:val="0"/>
          <w:bCs w:val="0"/>
          <w:sz w:val="20"/>
          <w:szCs w:val="20"/>
        </w:rPr>
        <w:t>z</w:t>
      </w:r>
      <w:r w:rsidRPr="00542F52">
        <w:rPr>
          <w:rStyle w:val="Pogrubienie"/>
          <w:rFonts w:cstheme="minorHAnsi"/>
          <w:b w:val="0"/>
          <w:bCs w:val="0"/>
          <w:sz w:val="20"/>
          <w:szCs w:val="20"/>
        </w:rPr>
        <w:t>najomość prawa i procedur</w:t>
      </w:r>
      <w:r w:rsidRPr="00542F52">
        <w:rPr>
          <w:rStyle w:val="Pogrubienie"/>
          <w:rFonts w:cstheme="minorHAnsi"/>
          <w:sz w:val="20"/>
          <w:szCs w:val="20"/>
        </w:rPr>
        <w:t xml:space="preserve"> -</w:t>
      </w:r>
      <w:r w:rsidRPr="00542F52">
        <w:rPr>
          <w:rFonts w:cstheme="minorHAnsi"/>
          <w:sz w:val="20"/>
          <w:szCs w:val="20"/>
        </w:rPr>
        <w:t xml:space="preserve"> zrozumienie obowiązków kasjera oraz aktualnych przepisów dotyczących ewidencjonowania sprzedaży i wystawiania faktur</w:t>
      </w:r>
    </w:p>
    <w:p w14:paraId="2C5EA592" w14:textId="3B37C31C" w:rsidR="005C4F7A" w:rsidRDefault="005C4F7A" w:rsidP="000C1AF8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42F52">
        <w:rPr>
          <w:rFonts w:cstheme="minorHAnsi"/>
          <w:sz w:val="20"/>
          <w:szCs w:val="20"/>
        </w:rPr>
        <w:t xml:space="preserve">c) </w:t>
      </w:r>
      <w:r w:rsidR="000C1AF8" w:rsidRPr="00542F52">
        <w:rPr>
          <w:rStyle w:val="Pogrubienie"/>
          <w:rFonts w:cstheme="minorHAnsi"/>
          <w:b w:val="0"/>
          <w:bCs w:val="0"/>
          <w:sz w:val="20"/>
          <w:szCs w:val="20"/>
        </w:rPr>
        <w:t>obsługa dokumentacji i raportów</w:t>
      </w:r>
      <w:r w:rsidR="000C1AF8" w:rsidRPr="00542F52">
        <w:rPr>
          <w:rStyle w:val="Pogrubienie"/>
          <w:rFonts w:cstheme="minorHAnsi"/>
          <w:sz w:val="20"/>
          <w:szCs w:val="20"/>
        </w:rPr>
        <w:t xml:space="preserve"> -</w:t>
      </w:r>
      <w:r w:rsidR="000C1AF8" w:rsidRPr="00542F52">
        <w:rPr>
          <w:rFonts w:cstheme="minorHAnsi"/>
          <w:sz w:val="20"/>
          <w:szCs w:val="20"/>
        </w:rPr>
        <w:t xml:space="preserve"> prawidłowe drukowanie raportów dobowych i miesięcznych, rozliczanie utargu oraz wymiana rolek papieru</w:t>
      </w:r>
    </w:p>
    <w:p w14:paraId="13ECFBBC" w14:textId="7B62F633" w:rsidR="00467D34" w:rsidRPr="00542F52" w:rsidRDefault="00467D34" w:rsidP="000C1AF8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kurs zakończony wydaniem zaświadczenia </w:t>
      </w:r>
      <w:r w:rsidRPr="00F87E43">
        <w:rPr>
          <w:rFonts w:cstheme="minorHAnsi"/>
          <w:sz w:val="20"/>
          <w:szCs w:val="20"/>
        </w:rPr>
        <w:t>zgodn</w:t>
      </w:r>
      <w:r w:rsidR="00F87E43" w:rsidRPr="00F87E43">
        <w:rPr>
          <w:rFonts w:cstheme="minorHAnsi"/>
          <w:sz w:val="20"/>
          <w:szCs w:val="20"/>
        </w:rPr>
        <w:t>i</w:t>
      </w:r>
      <w:r w:rsidRPr="00F87E43">
        <w:rPr>
          <w:rFonts w:cstheme="minorHAnsi"/>
          <w:sz w:val="20"/>
          <w:szCs w:val="20"/>
        </w:rPr>
        <w:t>e z Rozporządzeniem Ministra Edukacji Narodowej w sprawie kształcenia ustawicznego w formach pozaszkolnych</w:t>
      </w:r>
      <w:r w:rsidR="00F87E43" w:rsidRPr="00F87E43">
        <w:rPr>
          <w:rFonts w:cstheme="minorHAnsi"/>
          <w:sz w:val="20"/>
          <w:szCs w:val="20"/>
        </w:rPr>
        <w:t>.</w:t>
      </w:r>
    </w:p>
    <w:p w14:paraId="1E58BAFF" w14:textId="7515C984" w:rsidR="00A20C44" w:rsidRPr="00A20C44" w:rsidRDefault="00A20C44" w:rsidP="000521A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0CABB73F" w14:textId="2F074B18" w:rsidR="003C0187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</w:t>
      </w:r>
      <w:r w:rsidR="00602061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005309CD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7C97AF03" w14:textId="7CFE80BB" w:rsidR="007B4C5E" w:rsidRPr="00BD1275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AB1750"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="002108C3">
        <w:rPr>
          <w:rFonts w:ascii="Calibri" w:eastAsia="Calibri" w:hAnsi="Calibri" w:cs="Times New Roman"/>
          <w:b/>
          <w:bCs/>
          <w:sz w:val="20"/>
          <w:szCs w:val="20"/>
        </w:rPr>
        <w:t>LKUSZ</w:t>
      </w:r>
    </w:p>
    <w:p w14:paraId="6222047E" w14:textId="45D8A8A4" w:rsidR="007B4C5E" w:rsidRPr="003D2994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2108C3">
        <w:rPr>
          <w:rFonts w:ascii="Calibri" w:eastAsia="Calibri" w:hAnsi="Calibri" w:cs="Times New Roman"/>
          <w:b/>
          <w:bCs/>
          <w:sz w:val="20"/>
          <w:szCs w:val="20"/>
        </w:rPr>
        <w:t>CZERWIEC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2026 </w:t>
      </w:r>
    </w:p>
    <w:p w14:paraId="4E134019" w14:textId="77777777" w:rsidR="007B4C5E" w:rsidRDefault="007B4C5E" w:rsidP="007B4C5E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>
        <w:rPr>
          <w:rFonts w:ascii="Calibri" w:eastAsia="Calibri" w:hAnsi="Calibri" w:cs="Times New Roman"/>
          <w:b/>
          <w:bCs/>
          <w:sz w:val="20"/>
          <w:szCs w:val="20"/>
        </w:rPr>
        <w:t>1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38ECF41" w14:textId="78E7BA30" w:rsidR="007B4C5E" w:rsidRPr="00472E4E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843CDF">
        <w:rPr>
          <w:rFonts w:ascii="Calibri" w:eastAsia="Calibri" w:hAnsi="Calibri" w:cs="Times New Roman"/>
          <w:b/>
          <w:bCs/>
          <w:sz w:val="20"/>
          <w:szCs w:val="20"/>
        </w:rPr>
        <w:t>15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8C070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="008D4E5E">
        <w:rPr>
          <w:rFonts w:ascii="Calibri" w:eastAsia="Calibri" w:hAnsi="Calibri" w:cs="Times New Roman"/>
          <w:b/>
          <w:bCs/>
          <w:sz w:val="20"/>
          <w:szCs w:val="20"/>
        </w:rPr>
        <w:t>lekcyjnych,</w:t>
      </w:r>
    </w:p>
    <w:p w14:paraId="066A849F" w14:textId="147D71F5" w:rsidR="00410E58" w:rsidRDefault="007B4C5E" w:rsidP="007B4C5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 xml:space="preserve">e)program przedmiotowego kursu powinien zawierać następujące zagadnienia:  </w:t>
      </w:r>
    </w:p>
    <w:p w14:paraId="28B1D817" w14:textId="5E053F2C" w:rsidR="007B4C5E" w:rsidRPr="00D85228" w:rsidRDefault="00410E58" w:rsidP="00DF737D">
      <w:pPr>
        <w:spacing w:after="0" w:line="240" w:lineRule="auto"/>
        <w:ind w:left="708" w:firstLine="708"/>
        <w:jc w:val="both"/>
        <w:rPr>
          <w:b/>
          <w:bCs/>
          <w:sz w:val="20"/>
          <w:szCs w:val="20"/>
        </w:rPr>
      </w:pPr>
      <w:r w:rsidRPr="00D85228">
        <w:rPr>
          <w:rFonts w:ascii="Calibri" w:eastAsia="Calibri" w:hAnsi="Calibri" w:cs="Times New Roman"/>
          <w:b/>
          <w:bCs/>
          <w:sz w:val="20"/>
          <w:szCs w:val="20"/>
        </w:rPr>
        <w:t>I.</w:t>
      </w:r>
      <w:r w:rsidR="007B4C5E" w:rsidRPr="00D85228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D85228">
        <w:rPr>
          <w:b/>
          <w:bCs/>
          <w:sz w:val="20"/>
          <w:szCs w:val="20"/>
        </w:rPr>
        <w:t>Przepisy regulujące zastosowanie kas fiskalnych i innych urządzeń sklepowych</w:t>
      </w:r>
    </w:p>
    <w:p w14:paraId="55ECE202" w14:textId="54564625" w:rsidR="00DF737D" w:rsidRPr="00D85228" w:rsidRDefault="00DF737D" w:rsidP="00DF737D">
      <w:pPr>
        <w:spacing w:after="0" w:line="240" w:lineRule="auto"/>
        <w:ind w:left="708" w:firstLine="708"/>
        <w:jc w:val="both"/>
        <w:rPr>
          <w:b/>
          <w:bCs/>
          <w:sz w:val="20"/>
          <w:szCs w:val="20"/>
        </w:rPr>
      </w:pPr>
      <w:r w:rsidRPr="00D85228">
        <w:rPr>
          <w:rFonts w:ascii="Calibri" w:eastAsia="Calibri" w:hAnsi="Calibri" w:cs="Times New Roman"/>
          <w:b/>
          <w:bCs/>
          <w:sz w:val="20"/>
          <w:szCs w:val="20"/>
        </w:rPr>
        <w:t>II.</w:t>
      </w:r>
      <w:r w:rsidR="0016602A" w:rsidRPr="00D85228">
        <w:rPr>
          <w:b/>
          <w:bCs/>
          <w:sz w:val="20"/>
          <w:szCs w:val="20"/>
        </w:rPr>
        <w:t xml:space="preserve"> Zasady i operacje sprzedaży</w:t>
      </w:r>
    </w:p>
    <w:p w14:paraId="7AD1CD2C" w14:textId="396DBC57" w:rsidR="0016602A" w:rsidRPr="00D85228" w:rsidRDefault="0016602A" w:rsidP="00D85228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D85228">
        <w:rPr>
          <w:rFonts w:ascii="Calibri" w:eastAsia="Calibri" w:hAnsi="Calibri" w:cs="Times New Roman"/>
          <w:b/>
          <w:bCs/>
          <w:sz w:val="20"/>
          <w:szCs w:val="20"/>
        </w:rPr>
        <w:t>III.</w:t>
      </w:r>
      <w:r w:rsidR="00540F47" w:rsidRPr="00D85228">
        <w:rPr>
          <w:rFonts w:ascii="Calibri" w:eastAsia="Calibri" w:hAnsi="Calibri" w:cs="Times New Roman"/>
          <w:b/>
          <w:bCs/>
          <w:sz w:val="20"/>
          <w:szCs w:val="20"/>
        </w:rPr>
        <w:t xml:space="preserve"> Obsługa terminala kart płatniczych i czytników</w:t>
      </w:r>
      <w:r w:rsidR="00D85228" w:rsidRPr="00D85228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40F47" w:rsidRPr="00D85228">
        <w:rPr>
          <w:rFonts w:ascii="Calibri" w:eastAsia="Calibri" w:hAnsi="Calibri" w:cs="Times New Roman"/>
          <w:b/>
          <w:bCs/>
          <w:sz w:val="20"/>
          <w:szCs w:val="20"/>
        </w:rPr>
        <w:t>kodów</w:t>
      </w:r>
    </w:p>
    <w:p w14:paraId="493B63F4" w14:textId="7096F187" w:rsidR="00A20C44" w:rsidRPr="00A20C44" w:rsidRDefault="00677432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F23E61">
        <w:rPr>
          <w:rFonts w:ascii="Calibri" w:eastAsia="Calibri" w:hAnsi="Calibri" w:cs="Times New Roman"/>
          <w:sz w:val="20"/>
          <w:szCs w:val="20"/>
        </w:rPr>
        <w:t xml:space="preserve">) 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06AC7D9A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2C2885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706719">
        <w:rPr>
          <w:rFonts w:ascii="Calibri" w:eastAsia="Calibri" w:hAnsi="Calibri" w:cs="Times New Roman"/>
          <w:b/>
          <w:bCs/>
          <w:sz w:val="20"/>
          <w:szCs w:val="20"/>
        </w:rPr>
        <w:t>06</w:t>
      </w:r>
      <w:r w:rsidR="00BF4A43">
        <w:rPr>
          <w:rFonts w:ascii="Calibri" w:eastAsia="Calibri" w:hAnsi="Calibri" w:cs="Times New Roman"/>
          <w:b/>
          <w:bCs/>
          <w:sz w:val="20"/>
          <w:szCs w:val="20"/>
        </w:rPr>
        <w:t>.2026</w:t>
      </w:r>
      <w:r w:rsidR="00BF4A43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F4A43" w:rsidRPr="00BD1275">
        <w:rPr>
          <w:rFonts w:ascii="Calibri" w:eastAsia="Calibri" w:hAnsi="Calibri" w:cs="Times New Roman"/>
          <w:sz w:val="20"/>
          <w:szCs w:val="20"/>
        </w:rPr>
        <w:t>r.(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7F2B681D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10.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E11F72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E16DA8" w:rsidRPr="00E90877">
        <w:rPr>
          <w:rFonts w:ascii="Calibri" w:eastAsia="Calibri" w:hAnsi="Calibri" w:cs="Times New Roman"/>
          <w:b/>
          <w:sz w:val="20"/>
          <w:szCs w:val="20"/>
        </w:rPr>
        <w:t>OBSŁUGA KAS FISKALNYCH I INNYCH URZĄDZEŃ SKLEPOWYCH Z WYKORZYSTANIEM TERMINALA PŁATNICZEGO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5A0242">
        <w:rPr>
          <w:rFonts w:ascii="Calibri" w:eastAsia="Calibri" w:hAnsi="Calibri" w:cs="Times New Roman"/>
          <w:b/>
          <w:sz w:val="20"/>
          <w:szCs w:val="20"/>
        </w:rPr>
        <w:t>1</w:t>
      </w:r>
      <w:r w:rsidR="00BF0CA0">
        <w:rPr>
          <w:rFonts w:ascii="Calibri" w:eastAsia="Calibri" w:hAnsi="Calibri" w:cs="Times New Roman"/>
          <w:b/>
          <w:sz w:val="20"/>
          <w:szCs w:val="20"/>
        </w:rPr>
        <w:t>4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405284">
        <w:rPr>
          <w:rFonts w:ascii="Calibri" w:eastAsia="Calibri" w:hAnsi="Calibri" w:cs="Times New Roman"/>
          <w:b/>
          <w:sz w:val="20"/>
          <w:szCs w:val="20"/>
        </w:rPr>
        <w:t>KAZ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BF0CA0">
        <w:rPr>
          <w:rFonts w:ascii="Calibri" w:eastAsia="Calibri" w:hAnsi="Calibri" w:cs="Times New Roman"/>
          <w:b/>
          <w:color w:val="000000"/>
          <w:sz w:val="20"/>
          <w:szCs w:val="20"/>
        </w:rPr>
        <w:t>22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734237">
        <w:rPr>
          <w:rFonts w:ascii="Calibri" w:eastAsia="Calibri" w:hAnsi="Calibri" w:cs="Times New Roman"/>
          <w:b/>
          <w:color w:val="000000"/>
          <w:sz w:val="20"/>
          <w:szCs w:val="20"/>
        </w:rPr>
        <w:t>6</w:t>
      </w:r>
      <w:r w:rsidR="00E11F72"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="00E11F72"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="00E11F72"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E11F72"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="00E11F72"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="00E11F72"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09BD6237" w14:textId="77777777" w:rsidR="00DF0EF3" w:rsidRDefault="00DF0EF3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CF2388B" w14:textId="7872710D" w:rsidR="0038795C" w:rsidRPr="001D07BB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12CA10C6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69CF041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461D02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A20C44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C67DA0" w14:textId="77777777" w:rsidR="0038795C" w:rsidRDefault="0038795C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3107A15F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D4CBFB9" w14:textId="77777777" w:rsidR="00405284" w:rsidRDefault="0040528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6A320DEA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4B960D38" w14:textId="7439B12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dostarczenie osobiste lub przesłanie oferty droga pocztową na adres: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BF0CA0">
        <w:rPr>
          <w:rFonts w:ascii="Calibri" w:eastAsia="Calibri" w:hAnsi="Calibri" w:cs="Times New Roman"/>
          <w:b/>
          <w:sz w:val="20"/>
          <w:szCs w:val="20"/>
        </w:rPr>
        <w:t>22</w:t>
      </w:r>
      <w:r w:rsidR="00544EA2">
        <w:rPr>
          <w:rFonts w:ascii="Calibri" w:eastAsia="Calibri" w:hAnsi="Calibri" w:cs="Times New Roman"/>
          <w:b/>
          <w:sz w:val="20"/>
          <w:szCs w:val="20"/>
        </w:rPr>
        <w:t>.0</w:t>
      </w:r>
      <w:r w:rsidR="00B050D8">
        <w:rPr>
          <w:rFonts w:ascii="Calibri" w:eastAsia="Calibri" w:hAnsi="Calibri" w:cs="Times New Roman"/>
          <w:b/>
          <w:sz w:val="20"/>
          <w:szCs w:val="20"/>
        </w:rPr>
        <w:t>6</w:t>
      </w:r>
      <w:r w:rsidR="00544EA2">
        <w:rPr>
          <w:rFonts w:ascii="Calibri" w:eastAsia="Calibri" w:hAnsi="Calibri" w:cs="Times New Roman"/>
          <w:b/>
          <w:sz w:val="20"/>
          <w:szCs w:val="20"/>
        </w:rPr>
        <w:t>.2026</w:t>
      </w:r>
      <w:r w:rsidR="00544EA2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544EA2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544EA2" w:rsidRPr="00476BF9">
        <w:rPr>
          <w:rFonts w:ascii="Calibri" w:eastAsia="Calibri" w:hAnsi="Calibri" w:cs="Times New Roman"/>
          <w:sz w:val="20"/>
          <w:szCs w:val="20"/>
        </w:rPr>
        <w:t xml:space="preserve"> do godziny </w:t>
      </w:r>
      <w:r w:rsidR="00544EA2"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="00544EA2"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31502C4D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F5338E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F5338E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F5338E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BF0CA0" w:rsidRPr="00E90877">
        <w:rPr>
          <w:rFonts w:ascii="Calibri" w:eastAsia="Calibri" w:hAnsi="Calibri" w:cs="Times New Roman"/>
          <w:b/>
          <w:sz w:val="20"/>
          <w:szCs w:val="20"/>
        </w:rPr>
        <w:t>OBSŁUGA KAS FISKALNYCH I INNYCH URZĄDZEŃ SKLEPOWYCH Z WYKORZYSTANIEM TERMINALA PŁATNICZEGO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0F346D">
        <w:rPr>
          <w:rFonts w:ascii="Calibri" w:eastAsia="Calibri" w:hAnsi="Calibri" w:cs="Times New Roman"/>
          <w:b/>
          <w:sz w:val="20"/>
          <w:szCs w:val="20"/>
        </w:rPr>
        <w:t>1</w:t>
      </w:r>
      <w:r w:rsidR="00BF0CA0">
        <w:rPr>
          <w:rFonts w:ascii="Calibri" w:eastAsia="Calibri" w:hAnsi="Calibri" w:cs="Times New Roman"/>
          <w:b/>
          <w:sz w:val="20"/>
          <w:szCs w:val="20"/>
        </w:rPr>
        <w:t>4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F5338E">
        <w:rPr>
          <w:rFonts w:ascii="Calibri" w:eastAsia="Calibri" w:hAnsi="Calibri" w:cs="Times New Roman"/>
          <w:b/>
          <w:sz w:val="20"/>
          <w:szCs w:val="20"/>
        </w:rPr>
        <w:t>KAZ</w:t>
      </w:r>
      <w:r w:rsidR="00F5338E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5338E"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BF0CA0">
        <w:rPr>
          <w:rFonts w:ascii="Calibri" w:eastAsia="Calibri" w:hAnsi="Calibri" w:cs="Times New Roman"/>
          <w:b/>
          <w:sz w:val="20"/>
          <w:szCs w:val="20"/>
        </w:rPr>
        <w:t>22</w:t>
      </w:r>
      <w:r w:rsidR="00F5338E">
        <w:rPr>
          <w:rFonts w:ascii="Calibri" w:eastAsia="Calibri" w:hAnsi="Calibri" w:cs="Times New Roman"/>
          <w:b/>
          <w:sz w:val="20"/>
          <w:szCs w:val="20"/>
        </w:rPr>
        <w:t>.0</w:t>
      </w:r>
      <w:r w:rsidR="0038795C">
        <w:rPr>
          <w:rFonts w:ascii="Calibri" w:eastAsia="Calibri" w:hAnsi="Calibri" w:cs="Times New Roman"/>
          <w:b/>
          <w:sz w:val="20"/>
          <w:szCs w:val="20"/>
        </w:rPr>
        <w:t>6</w:t>
      </w:r>
      <w:r w:rsidR="00F5338E">
        <w:rPr>
          <w:rFonts w:ascii="Calibri" w:eastAsia="Calibri" w:hAnsi="Calibri" w:cs="Times New Roman"/>
          <w:b/>
          <w:sz w:val="20"/>
          <w:szCs w:val="20"/>
        </w:rPr>
        <w:t>.2026</w:t>
      </w:r>
      <w:r w:rsidR="00F5338E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F5338E" w:rsidRPr="00476BF9">
        <w:rPr>
          <w:rFonts w:ascii="Calibri" w:eastAsia="Calibri" w:hAnsi="Calibri" w:cs="Times New Roman"/>
          <w:bCs/>
          <w:sz w:val="20"/>
          <w:szCs w:val="20"/>
        </w:rPr>
        <w:t xml:space="preserve"> 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78FFA89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BF0CA0">
        <w:rPr>
          <w:rFonts w:ascii="Calibri" w:eastAsia="Calibri" w:hAnsi="Calibri" w:cs="Times New Roman"/>
          <w:b/>
          <w:bCs/>
          <w:sz w:val="20"/>
          <w:szCs w:val="20"/>
        </w:rPr>
        <w:t>23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38795C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.2026 r. o godz. </w:t>
      </w:r>
      <w:r w:rsidR="0038795C">
        <w:rPr>
          <w:rFonts w:ascii="Calibri" w:eastAsia="Calibri" w:hAnsi="Calibri" w:cs="Times New Roman"/>
          <w:b/>
          <w:bCs/>
          <w:sz w:val="20"/>
          <w:szCs w:val="20"/>
        </w:rPr>
        <w:t>09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BF0CA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610CBB"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10CBB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9901E7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078951E" w14:textId="77777777" w:rsidR="006324C2" w:rsidRDefault="006324C2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CD6A225" w14:textId="20E3DBEB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866FD73" w14:textId="500133F9" w:rsidR="006324C2" w:rsidRDefault="00A20C44" w:rsidP="001D07BB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0CFD9C6F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8A1CA40" w14:textId="77777777" w:rsidR="0071422A" w:rsidRDefault="0071422A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36A9A66" w14:textId="761D2F0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A76EE9">
        <w:rPr>
          <w:rFonts w:ascii="Calibri" w:eastAsia="Calibri" w:hAnsi="Calibri" w:cs="Times New Roman"/>
          <w:b/>
          <w:bCs/>
          <w:sz w:val="20"/>
          <w:szCs w:val="20"/>
        </w:rPr>
        <w:br/>
        <w:t>(w zależności od zapytania ofertowego)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6BB21A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387CAEA8" w14:textId="6338B608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7D8E6B2" w14:textId="77777777" w:rsidR="00C80E54" w:rsidRPr="00A20C44" w:rsidRDefault="00C80E5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0B59DFC7" w14:textId="20DF229A" w:rsidR="00A20C44" w:rsidRPr="00A20C44" w:rsidRDefault="00A20C44" w:rsidP="001D07BB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733D9274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A76EE9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09404756" w14:textId="77777777" w:rsidR="0071422A" w:rsidRDefault="0071422A" w:rsidP="00A20B88">
      <w:p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</w:p>
    <w:p w14:paraId="5C570F7C" w14:textId="51D8E7C5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4F9451B1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 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2D23D779" w14:textId="77777777" w:rsidR="00C80E54" w:rsidRDefault="00C80E5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B062A6D" w14:textId="57171F9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lastRenderedPageBreak/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oferty nieczytelne nie będą rozpatrywane;</w:t>
      </w:r>
    </w:p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7C08CBC" w14:textId="77777777" w:rsidR="006324C2" w:rsidRDefault="006324C2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55F15E6E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16AB8C5F" w14:textId="77777777" w:rsidR="0038795C" w:rsidRDefault="0038795C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E9BAB60" w14:textId="77777777" w:rsidR="0038795C" w:rsidRDefault="0038795C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6227BC" w14:textId="4E34E756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021E67F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0A0C85">
        <w:rPr>
          <w:rFonts w:ascii="Calibri" w:eastAsia="Calibri" w:hAnsi="Calibri" w:cs="Times New Roman"/>
          <w:sz w:val="20"/>
          <w:szCs w:val="20"/>
        </w:rPr>
        <w:t>zawodowego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9DE922C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F79AE45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A1C51D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B8AC4F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A183FA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B82221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CB23A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BF4F08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9AC45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B2845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ED2A07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7F859B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A34500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A3406E" w14:textId="77777777" w:rsidR="00CE6C6F" w:rsidRDefault="00CE6C6F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D3205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33631F5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CD63C3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ABC841F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8FD735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6E03C5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1C1A7F7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3F39DD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99889F5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8EBE25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23FA242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CA01A87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EACEF5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7B1F398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6FD1088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7C731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35480D4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5EC948F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BA723F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20FA58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623D68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3739BD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507A66A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AC6CA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2AB80A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5A60F5F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40303D8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B9D2C4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7A2FBFD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D201DEE" w14:textId="77777777" w:rsidR="00C80E54" w:rsidRDefault="00C80E5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21F1E32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2644F9FE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DD6DC3">
        <w:rPr>
          <w:rFonts w:ascii="Calibri" w:eastAsia="Calibri" w:hAnsi="Calibri" w:cs="Times New Roman"/>
          <w:sz w:val="20"/>
          <w:szCs w:val="20"/>
        </w:rPr>
        <w:t>1</w:t>
      </w:r>
      <w:r w:rsidR="00A20B88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269D9C5E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>na przeprowadzenie kursu</w:t>
      </w:r>
      <w:r w:rsidR="000A0C85">
        <w:rPr>
          <w:rFonts w:ascii="Calibri" w:eastAsia="Calibri" w:hAnsi="Calibri" w:cs="Times New Roman"/>
          <w:b/>
        </w:rPr>
        <w:t xml:space="preserve"> zawodowego</w:t>
      </w:r>
      <w:r w:rsidRPr="00A20C44">
        <w:rPr>
          <w:rFonts w:ascii="Calibri" w:eastAsia="Calibri" w:hAnsi="Calibri" w:cs="Times New Roman"/>
          <w:b/>
        </w:rPr>
        <w:t xml:space="preserve"> – </w:t>
      </w:r>
      <w:r w:rsidRPr="00A20C44">
        <w:rPr>
          <w:rFonts w:ascii="Calibri" w:eastAsia="Calibri" w:hAnsi="Calibri" w:cs="Times New Roman"/>
          <w:b/>
        </w:rPr>
        <w:br/>
      </w:r>
      <w:r w:rsidR="0038795C">
        <w:rPr>
          <w:rFonts w:ascii="Calibri" w:eastAsia="Calibri" w:hAnsi="Calibri" w:cs="Times New Roman"/>
          <w:b/>
          <w:sz w:val="24"/>
          <w:szCs w:val="24"/>
        </w:rPr>
        <w:t>„</w:t>
      </w:r>
      <w:r w:rsidR="00A20B88" w:rsidRPr="00E90877">
        <w:rPr>
          <w:rFonts w:ascii="Calibri" w:eastAsia="Calibri" w:hAnsi="Calibri" w:cs="Times New Roman"/>
          <w:b/>
          <w:sz w:val="20"/>
          <w:szCs w:val="20"/>
        </w:rPr>
        <w:t xml:space="preserve">OBSŁUGA KAS FISKALNYCH I INNYCH URZĄDZEŃ SKLEPOWYCH </w:t>
      </w:r>
      <w:r w:rsidR="00686E8F">
        <w:rPr>
          <w:rFonts w:ascii="Calibri" w:eastAsia="Calibri" w:hAnsi="Calibri" w:cs="Times New Roman"/>
          <w:b/>
          <w:sz w:val="20"/>
          <w:szCs w:val="20"/>
        </w:rPr>
        <w:br/>
      </w:r>
      <w:r w:rsidR="00A20B88" w:rsidRPr="00E90877">
        <w:rPr>
          <w:rFonts w:ascii="Calibri" w:eastAsia="Calibri" w:hAnsi="Calibri" w:cs="Times New Roman"/>
          <w:b/>
          <w:sz w:val="20"/>
          <w:szCs w:val="20"/>
        </w:rPr>
        <w:t>Z WYKORZYSTANIEM TERMINALA PŁATNICZEGO</w:t>
      </w:r>
      <w:r w:rsidR="00840D90" w:rsidRPr="0038795C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dla 1 osoby z niepełnosprawności</w:t>
      </w:r>
      <w:r w:rsidR="009739A3">
        <w:rPr>
          <w:rFonts w:ascii="Calibri" w:eastAsia="Calibri" w:hAnsi="Calibri" w:cs="Times New Roman"/>
          <w:b/>
        </w:rPr>
        <w:t>ą</w:t>
      </w:r>
      <w:r w:rsidRPr="00A20C44">
        <w:rPr>
          <w:rFonts w:ascii="Calibri" w:eastAsia="Calibri" w:hAnsi="Calibri" w:cs="Times New Roman"/>
          <w:b/>
        </w:rPr>
        <w:t xml:space="preserve">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233F75FB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38795C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A20B88">
              <w:rPr>
                <w:rFonts w:ascii="Calibri" w:eastAsia="Times New Roman" w:hAnsi="Calibri" w:cs="Arial"/>
                <w:sz w:val="20"/>
                <w:szCs w:val="20"/>
              </w:rPr>
              <w:t>06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</w:t>
            </w:r>
            <w:r w:rsidR="00840D90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0165EBD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9739A3">
        <w:rPr>
          <w:rFonts w:ascii="Calibri" w:eastAsia="Calibri" w:hAnsi="Calibri" w:cs="Times New Roman"/>
          <w:sz w:val="20"/>
          <w:szCs w:val="20"/>
        </w:rPr>
        <w:t>zawodowego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4624EAB2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A20B88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8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3F573775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A20B88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22121022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A20B88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1A9307E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>do zapytania ofertowego nr</w:t>
      </w:r>
      <w:r w:rsidR="00840D90">
        <w:rPr>
          <w:rFonts w:ascii="Calibri" w:eastAsia="Calibri" w:hAnsi="Calibri" w:cs="Times New Roman"/>
          <w:sz w:val="20"/>
          <w:szCs w:val="20"/>
        </w:rPr>
        <w:t xml:space="preserve">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A20B88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9C4561A" w14:textId="77777777" w:rsidR="00C34E2C" w:rsidRDefault="00C34E2C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3D91B472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119D934C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A20B88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9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840D90">
      <w:pPr>
        <w:spacing w:line="36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840D90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840D90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5E9676DC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A20B88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32C7117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8758F63" w14:textId="77777777" w:rsidR="00B83EB2" w:rsidRPr="001C3E3C" w:rsidRDefault="00B83EB2" w:rsidP="00727336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710A80A2" w14:textId="5898C2AE" w:rsidR="00B83EB2" w:rsidRPr="003F2F13" w:rsidRDefault="00B83EB2" w:rsidP="00B83EB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F2F13">
        <w:rPr>
          <w:rFonts w:ascii="Calibri" w:eastAsia="Calibri" w:hAnsi="Calibri" w:cs="Times New Roman"/>
          <w:b/>
          <w:sz w:val="24"/>
          <w:szCs w:val="24"/>
        </w:rPr>
        <w:t>"</w:t>
      </w:r>
      <w:r w:rsidR="00A20B88" w:rsidRPr="003F2F13">
        <w:rPr>
          <w:rFonts w:ascii="Calibri" w:eastAsia="Calibri" w:hAnsi="Calibri" w:cs="Times New Roman"/>
          <w:b/>
          <w:sz w:val="24"/>
          <w:szCs w:val="24"/>
        </w:rPr>
        <w:t xml:space="preserve">OBSŁUGA KAS FISKALNYCH I INNYCH URZĄDZEŃ SKLEPOWYCH </w:t>
      </w:r>
      <w:r w:rsidR="003F2F13" w:rsidRPr="003F2F13">
        <w:rPr>
          <w:rFonts w:ascii="Calibri" w:eastAsia="Calibri" w:hAnsi="Calibri" w:cs="Times New Roman"/>
          <w:b/>
          <w:sz w:val="24"/>
          <w:szCs w:val="24"/>
        </w:rPr>
        <w:br/>
      </w:r>
      <w:r w:rsidR="00A20B88" w:rsidRPr="003F2F13">
        <w:rPr>
          <w:rFonts w:ascii="Calibri" w:eastAsia="Calibri" w:hAnsi="Calibri" w:cs="Times New Roman"/>
          <w:b/>
          <w:sz w:val="24"/>
          <w:szCs w:val="24"/>
        </w:rPr>
        <w:t>Z WYKORZYSTANIEM TERMINALA PŁATNICZEGO</w:t>
      </w:r>
      <w:r w:rsidRPr="003F2F13">
        <w:rPr>
          <w:rFonts w:ascii="Calibri" w:eastAsia="Calibri" w:hAnsi="Calibri" w:cs="Times New Roman"/>
          <w:b/>
          <w:sz w:val="24"/>
          <w:szCs w:val="24"/>
        </w:rPr>
        <w:t>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3FD5E24F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</w:t>
            </w:r>
            <w:r w:rsidR="00582192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/brak egzaminu</w:t>
            </w: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*</w:t>
            </w:r>
          </w:p>
        </w:tc>
        <w:tc>
          <w:tcPr>
            <w:tcW w:w="987" w:type="dxa"/>
          </w:tcPr>
          <w:p w14:paraId="273F2ECA" w14:textId="0EF53ECD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3D3E0E78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B7F40">
        <w:rPr>
          <w:rFonts w:ascii="Calibri" w:eastAsia="Calibri" w:hAnsi="Calibri" w:cs="Times New Roman"/>
          <w:sz w:val="20"/>
          <w:szCs w:val="20"/>
        </w:rPr>
        <w:t>1</w:t>
      </w:r>
      <w:r w:rsidR="00A20B88">
        <w:rPr>
          <w:rFonts w:ascii="Calibri" w:eastAsia="Calibri" w:hAnsi="Calibri" w:cs="Times New Roman"/>
          <w:sz w:val="20"/>
          <w:szCs w:val="20"/>
        </w:rPr>
        <w:t>4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B83EB2" w:rsidRDefault="00A20C44" w:rsidP="00A20C44">
      <w:pPr>
        <w:jc w:val="right"/>
        <w:rPr>
          <w:sz w:val="20"/>
          <w:szCs w:val="20"/>
          <w:lang w:val="en-US"/>
        </w:rPr>
      </w:pPr>
      <w:r w:rsidRPr="00B83EB2">
        <w:rPr>
          <w:sz w:val="20"/>
          <w:szCs w:val="20"/>
          <w:lang w:val="en-US"/>
        </w:rPr>
        <w:t>Data: ……………..</w:t>
      </w:r>
    </w:p>
    <w:p w14:paraId="08F4BB61" w14:textId="77777777" w:rsidR="00377BA6" w:rsidRPr="00172FE9" w:rsidRDefault="00A20C44" w:rsidP="00377BA6">
      <w:pPr>
        <w:jc w:val="center"/>
        <w:rPr>
          <w:b/>
          <w:bCs/>
          <w:sz w:val="24"/>
          <w:szCs w:val="24"/>
          <w:lang w:val="en-US"/>
        </w:rPr>
      </w:pPr>
      <w:r w:rsidRPr="00172FE9">
        <w:rPr>
          <w:b/>
          <w:bCs/>
          <w:sz w:val="20"/>
          <w:szCs w:val="20"/>
          <w:lang w:val="en-US"/>
        </w:rPr>
        <w:br/>
      </w:r>
      <w:r w:rsidR="00377BA6" w:rsidRPr="00172FE9">
        <w:rPr>
          <w:b/>
          <w:bCs/>
          <w:sz w:val="24"/>
          <w:szCs w:val="24"/>
          <w:lang w:val="en-US"/>
        </w:rPr>
        <w:t>ANKIETA PRE-TEST/POST-TEST</w:t>
      </w:r>
    </w:p>
    <w:p w14:paraId="2FC51FA7" w14:textId="7E1005AC" w:rsidR="00377BA6" w:rsidRDefault="00377BA6" w:rsidP="00377BA6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D5727F">
        <w:rPr>
          <w:b/>
          <w:bCs/>
          <w:sz w:val="24"/>
          <w:szCs w:val="24"/>
        </w:rPr>
        <w:t>"</w:t>
      </w:r>
      <w:r w:rsidR="00A20B88" w:rsidRPr="00D5727F">
        <w:rPr>
          <w:rFonts w:ascii="Calibri" w:eastAsia="Calibri" w:hAnsi="Calibri" w:cs="Times New Roman"/>
          <w:b/>
          <w:sz w:val="24"/>
          <w:szCs w:val="24"/>
        </w:rPr>
        <w:t xml:space="preserve">OBSŁUGA KAS FISKALNYCH I INNYCH URZĄDZEŃ SKLEPOWYCH </w:t>
      </w:r>
      <w:r w:rsidR="003F2F13" w:rsidRPr="00D5727F">
        <w:rPr>
          <w:rFonts w:ascii="Calibri" w:eastAsia="Calibri" w:hAnsi="Calibri" w:cs="Times New Roman"/>
          <w:b/>
          <w:sz w:val="24"/>
          <w:szCs w:val="24"/>
        </w:rPr>
        <w:br/>
      </w:r>
      <w:r w:rsidR="00A20B88" w:rsidRPr="00D5727F">
        <w:rPr>
          <w:rFonts w:ascii="Calibri" w:eastAsia="Calibri" w:hAnsi="Calibri" w:cs="Times New Roman"/>
          <w:b/>
          <w:sz w:val="24"/>
          <w:szCs w:val="24"/>
        </w:rPr>
        <w:t>Z WYKORZYSTANIEM TERMINALA PŁATNICZEGO</w:t>
      </w:r>
      <w:r w:rsidR="00A20B88" w:rsidRPr="00D5727F">
        <w:rPr>
          <w:b/>
          <w:bCs/>
          <w:sz w:val="24"/>
          <w:szCs w:val="24"/>
        </w:rPr>
        <w:t xml:space="preserve"> </w:t>
      </w:r>
      <w:r w:rsidRPr="00D5727F">
        <w:rPr>
          <w:b/>
          <w:bCs/>
          <w:sz w:val="24"/>
          <w:szCs w:val="24"/>
        </w:rPr>
        <w:t>"</w:t>
      </w:r>
    </w:p>
    <w:p w14:paraId="11EB73B2" w14:textId="43C710D4" w:rsidR="00A20C44" w:rsidRPr="00A20C44" w:rsidRDefault="00A20C44" w:rsidP="00377BA6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FC5DF81" w14:textId="5545D164" w:rsidR="00A20C44" w:rsidRPr="00D5727F" w:rsidRDefault="00A20C44" w:rsidP="00D5727F">
      <w:pPr>
        <w:jc w:val="center"/>
      </w:pPr>
      <w:r w:rsidRPr="00A20C44">
        <w:t>(należy uzupełnić o pytania z zakresu kursu)</w:t>
      </w: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5B8A" w14:textId="77777777" w:rsidR="0032699F" w:rsidRDefault="0032699F" w:rsidP="005560F5">
      <w:pPr>
        <w:spacing w:after="0" w:line="240" w:lineRule="auto"/>
      </w:pPr>
      <w:r>
        <w:separator/>
      </w:r>
    </w:p>
  </w:endnote>
  <w:endnote w:type="continuationSeparator" w:id="0">
    <w:p w14:paraId="62731967" w14:textId="77777777" w:rsidR="0032699F" w:rsidRDefault="0032699F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0393" w14:textId="77777777" w:rsidR="0032699F" w:rsidRDefault="0032699F" w:rsidP="005560F5">
      <w:pPr>
        <w:spacing w:after="0" w:line="240" w:lineRule="auto"/>
      </w:pPr>
      <w:r>
        <w:separator/>
      </w:r>
    </w:p>
  </w:footnote>
  <w:footnote w:type="continuationSeparator" w:id="0">
    <w:p w14:paraId="1A063B7F" w14:textId="77777777" w:rsidR="0032699F" w:rsidRDefault="0032699F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66F7FA67" w:rsidR="005560F5" w:rsidRDefault="0032699F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0FC0"/>
    <w:multiLevelType w:val="hybridMultilevel"/>
    <w:tmpl w:val="80444C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E42E79"/>
    <w:multiLevelType w:val="hybridMultilevel"/>
    <w:tmpl w:val="A96AD91A"/>
    <w:lvl w:ilvl="0" w:tplc="4E0A65F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37D0B"/>
    <w:multiLevelType w:val="hybridMultilevel"/>
    <w:tmpl w:val="11A405F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23169"/>
    <w:multiLevelType w:val="hybridMultilevel"/>
    <w:tmpl w:val="54746CEE"/>
    <w:lvl w:ilvl="0" w:tplc="646A8DE6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585330"/>
    <w:multiLevelType w:val="hybridMultilevel"/>
    <w:tmpl w:val="CA7A2322"/>
    <w:lvl w:ilvl="0" w:tplc="25522A32">
      <w:start w:val="1"/>
      <w:numFmt w:val="decimal"/>
      <w:lvlText w:val="%1.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1321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9244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887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6519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708158">
    <w:abstractNumId w:val="11"/>
  </w:num>
  <w:num w:numId="6" w16cid:durableId="594287366">
    <w:abstractNumId w:val="0"/>
  </w:num>
  <w:num w:numId="7" w16cid:durableId="2111316235">
    <w:abstractNumId w:val="2"/>
  </w:num>
  <w:num w:numId="8" w16cid:durableId="2053385785">
    <w:abstractNumId w:val="21"/>
  </w:num>
  <w:num w:numId="9" w16cid:durableId="299505388">
    <w:abstractNumId w:val="3"/>
  </w:num>
  <w:num w:numId="10" w16cid:durableId="1866773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91043">
    <w:abstractNumId w:val="6"/>
  </w:num>
  <w:num w:numId="12" w16cid:durableId="952324979">
    <w:abstractNumId w:val="4"/>
  </w:num>
  <w:num w:numId="13" w16cid:durableId="294144231">
    <w:abstractNumId w:val="19"/>
  </w:num>
  <w:num w:numId="14" w16cid:durableId="440951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4199432">
    <w:abstractNumId w:val="14"/>
  </w:num>
  <w:num w:numId="16" w16cid:durableId="1464613101">
    <w:abstractNumId w:val="22"/>
  </w:num>
  <w:num w:numId="17" w16cid:durableId="796337668">
    <w:abstractNumId w:val="5"/>
  </w:num>
  <w:num w:numId="18" w16cid:durableId="1275404851">
    <w:abstractNumId w:val="7"/>
  </w:num>
  <w:num w:numId="19" w16cid:durableId="252594735">
    <w:abstractNumId w:val="10"/>
  </w:num>
  <w:num w:numId="20" w16cid:durableId="1439913468">
    <w:abstractNumId w:val="16"/>
  </w:num>
  <w:num w:numId="21" w16cid:durableId="1825245080">
    <w:abstractNumId w:val="20"/>
  </w:num>
  <w:num w:numId="22" w16cid:durableId="386339126">
    <w:abstractNumId w:val="17"/>
  </w:num>
  <w:num w:numId="23" w16cid:durableId="839782924">
    <w:abstractNumId w:val="13"/>
  </w:num>
  <w:num w:numId="24" w16cid:durableId="1041634160">
    <w:abstractNumId w:val="1"/>
  </w:num>
  <w:num w:numId="25" w16cid:durableId="767385076">
    <w:abstractNumId w:val="9"/>
  </w:num>
  <w:num w:numId="26" w16cid:durableId="16850874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06FC8"/>
    <w:rsid w:val="000155E3"/>
    <w:rsid w:val="00022246"/>
    <w:rsid w:val="00024FB7"/>
    <w:rsid w:val="0003022F"/>
    <w:rsid w:val="000306D0"/>
    <w:rsid w:val="000337F0"/>
    <w:rsid w:val="00041B7A"/>
    <w:rsid w:val="00047A50"/>
    <w:rsid w:val="000521A4"/>
    <w:rsid w:val="00052DB3"/>
    <w:rsid w:val="0006041A"/>
    <w:rsid w:val="00067DA2"/>
    <w:rsid w:val="0007179C"/>
    <w:rsid w:val="000912CA"/>
    <w:rsid w:val="00093438"/>
    <w:rsid w:val="00096C73"/>
    <w:rsid w:val="000A0C85"/>
    <w:rsid w:val="000A28CB"/>
    <w:rsid w:val="000B50AB"/>
    <w:rsid w:val="000C1AF8"/>
    <w:rsid w:val="000C2006"/>
    <w:rsid w:val="000D4A25"/>
    <w:rsid w:val="000D52C5"/>
    <w:rsid w:val="000F346D"/>
    <w:rsid w:val="000F591E"/>
    <w:rsid w:val="001118C7"/>
    <w:rsid w:val="00116D0B"/>
    <w:rsid w:val="00117B55"/>
    <w:rsid w:val="00120DFA"/>
    <w:rsid w:val="00123893"/>
    <w:rsid w:val="001242D9"/>
    <w:rsid w:val="00135EB6"/>
    <w:rsid w:val="00140F5C"/>
    <w:rsid w:val="0016602A"/>
    <w:rsid w:val="00172FE9"/>
    <w:rsid w:val="00174BBE"/>
    <w:rsid w:val="00190E88"/>
    <w:rsid w:val="001A5F5E"/>
    <w:rsid w:val="001B1485"/>
    <w:rsid w:val="001C3E3C"/>
    <w:rsid w:val="001C5373"/>
    <w:rsid w:val="001D04CD"/>
    <w:rsid w:val="001D07BB"/>
    <w:rsid w:val="001D7AED"/>
    <w:rsid w:val="001F392D"/>
    <w:rsid w:val="001F540F"/>
    <w:rsid w:val="00207F91"/>
    <w:rsid w:val="002108C3"/>
    <w:rsid w:val="00212A10"/>
    <w:rsid w:val="002257A0"/>
    <w:rsid w:val="0023072E"/>
    <w:rsid w:val="00234CA9"/>
    <w:rsid w:val="00241EB1"/>
    <w:rsid w:val="00243B32"/>
    <w:rsid w:val="0026303F"/>
    <w:rsid w:val="00271D8C"/>
    <w:rsid w:val="0028488C"/>
    <w:rsid w:val="002870FC"/>
    <w:rsid w:val="002902BF"/>
    <w:rsid w:val="002C2885"/>
    <w:rsid w:val="002C4185"/>
    <w:rsid w:val="002D07B2"/>
    <w:rsid w:val="002D6148"/>
    <w:rsid w:val="002E04C5"/>
    <w:rsid w:val="0031776B"/>
    <w:rsid w:val="00317E90"/>
    <w:rsid w:val="00322D3E"/>
    <w:rsid w:val="00323381"/>
    <w:rsid w:val="0032699F"/>
    <w:rsid w:val="003340E1"/>
    <w:rsid w:val="00350CB0"/>
    <w:rsid w:val="003516F5"/>
    <w:rsid w:val="00356BFA"/>
    <w:rsid w:val="00363217"/>
    <w:rsid w:val="00363E58"/>
    <w:rsid w:val="00366580"/>
    <w:rsid w:val="00372C47"/>
    <w:rsid w:val="00375342"/>
    <w:rsid w:val="00377BA6"/>
    <w:rsid w:val="00380AEE"/>
    <w:rsid w:val="0038739F"/>
    <w:rsid w:val="0038795C"/>
    <w:rsid w:val="003A0B7A"/>
    <w:rsid w:val="003A185C"/>
    <w:rsid w:val="003B3B4A"/>
    <w:rsid w:val="003B666D"/>
    <w:rsid w:val="003C0187"/>
    <w:rsid w:val="003C5AEC"/>
    <w:rsid w:val="003D4678"/>
    <w:rsid w:val="003D47B0"/>
    <w:rsid w:val="003D6F5C"/>
    <w:rsid w:val="003D745E"/>
    <w:rsid w:val="003E1874"/>
    <w:rsid w:val="003F2F13"/>
    <w:rsid w:val="003F3B8C"/>
    <w:rsid w:val="003F79A7"/>
    <w:rsid w:val="00403C2E"/>
    <w:rsid w:val="00405284"/>
    <w:rsid w:val="00410E58"/>
    <w:rsid w:val="004270A9"/>
    <w:rsid w:val="00441BCD"/>
    <w:rsid w:val="00447F98"/>
    <w:rsid w:val="00455DA1"/>
    <w:rsid w:val="00461D02"/>
    <w:rsid w:val="00464250"/>
    <w:rsid w:val="00467D34"/>
    <w:rsid w:val="00471061"/>
    <w:rsid w:val="00472BDA"/>
    <w:rsid w:val="00480988"/>
    <w:rsid w:val="00482396"/>
    <w:rsid w:val="00482452"/>
    <w:rsid w:val="00484C11"/>
    <w:rsid w:val="004A779A"/>
    <w:rsid w:val="004B108D"/>
    <w:rsid w:val="004C7827"/>
    <w:rsid w:val="004D3517"/>
    <w:rsid w:val="004D7911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0F47"/>
    <w:rsid w:val="00542A36"/>
    <w:rsid w:val="00542F52"/>
    <w:rsid w:val="0054396A"/>
    <w:rsid w:val="00544EA2"/>
    <w:rsid w:val="00547750"/>
    <w:rsid w:val="005560F5"/>
    <w:rsid w:val="005737C8"/>
    <w:rsid w:val="00575973"/>
    <w:rsid w:val="005772FB"/>
    <w:rsid w:val="00582192"/>
    <w:rsid w:val="00587CA3"/>
    <w:rsid w:val="00597243"/>
    <w:rsid w:val="005A0242"/>
    <w:rsid w:val="005A416A"/>
    <w:rsid w:val="005B4647"/>
    <w:rsid w:val="005B7339"/>
    <w:rsid w:val="005C2C86"/>
    <w:rsid w:val="005C4D87"/>
    <w:rsid w:val="005C4F7A"/>
    <w:rsid w:val="005E19BF"/>
    <w:rsid w:val="005E4C54"/>
    <w:rsid w:val="005E67AC"/>
    <w:rsid w:val="005E7B8B"/>
    <w:rsid w:val="005F12B2"/>
    <w:rsid w:val="005F4CE0"/>
    <w:rsid w:val="00602061"/>
    <w:rsid w:val="00602EEB"/>
    <w:rsid w:val="0061004E"/>
    <w:rsid w:val="00610CBB"/>
    <w:rsid w:val="00615D42"/>
    <w:rsid w:val="00616F5E"/>
    <w:rsid w:val="0062004C"/>
    <w:rsid w:val="00621281"/>
    <w:rsid w:val="0063183F"/>
    <w:rsid w:val="006324C2"/>
    <w:rsid w:val="00646360"/>
    <w:rsid w:val="00650D99"/>
    <w:rsid w:val="006557C7"/>
    <w:rsid w:val="00677432"/>
    <w:rsid w:val="00683A1F"/>
    <w:rsid w:val="0068459C"/>
    <w:rsid w:val="00686E8F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01249"/>
    <w:rsid w:val="00706719"/>
    <w:rsid w:val="0071422A"/>
    <w:rsid w:val="00734237"/>
    <w:rsid w:val="00736494"/>
    <w:rsid w:val="00754708"/>
    <w:rsid w:val="00763859"/>
    <w:rsid w:val="00765A5C"/>
    <w:rsid w:val="00765C3F"/>
    <w:rsid w:val="00765EEA"/>
    <w:rsid w:val="00781769"/>
    <w:rsid w:val="007969BE"/>
    <w:rsid w:val="007A2DE9"/>
    <w:rsid w:val="007A6198"/>
    <w:rsid w:val="007B0E48"/>
    <w:rsid w:val="007B1D1C"/>
    <w:rsid w:val="007B4C5E"/>
    <w:rsid w:val="007C2BDF"/>
    <w:rsid w:val="007C2CBB"/>
    <w:rsid w:val="007C38D8"/>
    <w:rsid w:val="007C6C3E"/>
    <w:rsid w:val="007C7B22"/>
    <w:rsid w:val="007D326A"/>
    <w:rsid w:val="007D7846"/>
    <w:rsid w:val="007E2DAE"/>
    <w:rsid w:val="007E552A"/>
    <w:rsid w:val="007E5834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40D90"/>
    <w:rsid w:val="00843CDF"/>
    <w:rsid w:val="0085117A"/>
    <w:rsid w:val="008612E8"/>
    <w:rsid w:val="008715AA"/>
    <w:rsid w:val="0088156A"/>
    <w:rsid w:val="00883EC7"/>
    <w:rsid w:val="00894A24"/>
    <w:rsid w:val="00896DAD"/>
    <w:rsid w:val="008A4B6A"/>
    <w:rsid w:val="008C070F"/>
    <w:rsid w:val="008C0CAC"/>
    <w:rsid w:val="008D2364"/>
    <w:rsid w:val="008D4E5E"/>
    <w:rsid w:val="008E737B"/>
    <w:rsid w:val="008F1D2E"/>
    <w:rsid w:val="00917D77"/>
    <w:rsid w:val="0093738E"/>
    <w:rsid w:val="009418B4"/>
    <w:rsid w:val="00944F6A"/>
    <w:rsid w:val="00945867"/>
    <w:rsid w:val="00961AD6"/>
    <w:rsid w:val="009739A3"/>
    <w:rsid w:val="0098193D"/>
    <w:rsid w:val="00991ABC"/>
    <w:rsid w:val="00997D05"/>
    <w:rsid w:val="009A1E31"/>
    <w:rsid w:val="009B2A1D"/>
    <w:rsid w:val="009C28B7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20B88"/>
    <w:rsid w:val="00A20C44"/>
    <w:rsid w:val="00A22132"/>
    <w:rsid w:val="00A30340"/>
    <w:rsid w:val="00A538F6"/>
    <w:rsid w:val="00A7150B"/>
    <w:rsid w:val="00A73BA6"/>
    <w:rsid w:val="00A75B52"/>
    <w:rsid w:val="00A76EE9"/>
    <w:rsid w:val="00A85897"/>
    <w:rsid w:val="00A85E1A"/>
    <w:rsid w:val="00A870AD"/>
    <w:rsid w:val="00A9141C"/>
    <w:rsid w:val="00AA097A"/>
    <w:rsid w:val="00AA5F92"/>
    <w:rsid w:val="00AB1750"/>
    <w:rsid w:val="00AB18B8"/>
    <w:rsid w:val="00AB35CA"/>
    <w:rsid w:val="00AB42C8"/>
    <w:rsid w:val="00AB489E"/>
    <w:rsid w:val="00AB7F40"/>
    <w:rsid w:val="00AC222C"/>
    <w:rsid w:val="00AD34E1"/>
    <w:rsid w:val="00AD562A"/>
    <w:rsid w:val="00AF22E3"/>
    <w:rsid w:val="00AF6C9B"/>
    <w:rsid w:val="00B050D8"/>
    <w:rsid w:val="00B07621"/>
    <w:rsid w:val="00B12F56"/>
    <w:rsid w:val="00B24411"/>
    <w:rsid w:val="00B320C4"/>
    <w:rsid w:val="00B51EA0"/>
    <w:rsid w:val="00B600B4"/>
    <w:rsid w:val="00B63A15"/>
    <w:rsid w:val="00B66772"/>
    <w:rsid w:val="00B717DC"/>
    <w:rsid w:val="00B83EB2"/>
    <w:rsid w:val="00B97FA7"/>
    <w:rsid w:val="00BB333E"/>
    <w:rsid w:val="00BB645E"/>
    <w:rsid w:val="00BB78A3"/>
    <w:rsid w:val="00BC3947"/>
    <w:rsid w:val="00BD41EF"/>
    <w:rsid w:val="00BD4FDD"/>
    <w:rsid w:val="00BD553F"/>
    <w:rsid w:val="00BD638E"/>
    <w:rsid w:val="00BE6553"/>
    <w:rsid w:val="00BF0CA0"/>
    <w:rsid w:val="00BF0EF3"/>
    <w:rsid w:val="00BF4A43"/>
    <w:rsid w:val="00BF5EA2"/>
    <w:rsid w:val="00BF77D8"/>
    <w:rsid w:val="00C077E4"/>
    <w:rsid w:val="00C1418D"/>
    <w:rsid w:val="00C14530"/>
    <w:rsid w:val="00C26B21"/>
    <w:rsid w:val="00C30821"/>
    <w:rsid w:val="00C34E2C"/>
    <w:rsid w:val="00C36624"/>
    <w:rsid w:val="00C40C97"/>
    <w:rsid w:val="00C42363"/>
    <w:rsid w:val="00C43679"/>
    <w:rsid w:val="00C4528B"/>
    <w:rsid w:val="00C464BB"/>
    <w:rsid w:val="00C4763B"/>
    <w:rsid w:val="00C53FD1"/>
    <w:rsid w:val="00C5446B"/>
    <w:rsid w:val="00C55445"/>
    <w:rsid w:val="00C57226"/>
    <w:rsid w:val="00C623C3"/>
    <w:rsid w:val="00C63DA8"/>
    <w:rsid w:val="00C71D1E"/>
    <w:rsid w:val="00C80E54"/>
    <w:rsid w:val="00C83876"/>
    <w:rsid w:val="00C8730D"/>
    <w:rsid w:val="00C9286F"/>
    <w:rsid w:val="00C969B6"/>
    <w:rsid w:val="00CA2D6B"/>
    <w:rsid w:val="00CA557A"/>
    <w:rsid w:val="00CA5AEB"/>
    <w:rsid w:val="00CB63E1"/>
    <w:rsid w:val="00CB68EF"/>
    <w:rsid w:val="00CC1572"/>
    <w:rsid w:val="00CC2DB6"/>
    <w:rsid w:val="00CC3426"/>
    <w:rsid w:val="00CC6297"/>
    <w:rsid w:val="00CC7292"/>
    <w:rsid w:val="00CD1944"/>
    <w:rsid w:val="00CD561D"/>
    <w:rsid w:val="00CD61C6"/>
    <w:rsid w:val="00CE0EF6"/>
    <w:rsid w:val="00CE276E"/>
    <w:rsid w:val="00CE6C6F"/>
    <w:rsid w:val="00CF1F86"/>
    <w:rsid w:val="00CF648D"/>
    <w:rsid w:val="00D00254"/>
    <w:rsid w:val="00D106F9"/>
    <w:rsid w:val="00D121FA"/>
    <w:rsid w:val="00D1635A"/>
    <w:rsid w:val="00D177F6"/>
    <w:rsid w:val="00D35699"/>
    <w:rsid w:val="00D432A2"/>
    <w:rsid w:val="00D4785A"/>
    <w:rsid w:val="00D518F5"/>
    <w:rsid w:val="00D5727F"/>
    <w:rsid w:val="00D57919"/>
    <w:rsid w:val="00D6396C"/>
    <w:rsid w:val="00D679F1"/>
    <w:rsid w:val="00D745F4"/>
    <w:rsid w:val="00D82DA0"/>
    <w:rsid w:val="00D85228"/>
    <w:rsid w:val="00D901AA"/>
    <w:rsid w:val="00D94DDB"/>
    <w:rsid w:val="00DA2935"/>
    <w:rsid w:val="00DA7482"/>
    <w:rsid w:val="00DA76A7"/>
    <w:rsid w:val="00DB04C8"/>
    <w:rsid w:val="00DC348F"/>
    <w:rsid w:val="00DC3960"/>
    <w:rsid w:val="00DD6DC3"/>
    <w:rsid w:val="00DE4506"/>
    <w:rsid w:val="00DF0EF3"/>
    <w:rsid w:val="00DF45EE"/>
    <w:rsid w:val="00DF737D"/>
    <w:rsid w:val="00E06DBB"/>
    <w:rsid w:val="00E11F72"/>
    <w:rsid w:val="00E13730"/>
    <w:rsid w:val="00E16DA8"/>
    <w:rsid w:val="00E172AE"/>
    <w:rsid w:val="00E3685F"/>
    <w:rsid w:val="00E500F8"/>
    <w:rsid w:val="00E57CD1"/>
    <w:rsid w:val="00E805A8"/>
    <w:rsid w:val="00E80FCE"/>
    <w:rsid w:val="00E84EF5"/>
    <w:rsid w:val="00E90877"/>
    <w:rsid w:val="00E9115E"/>
    <w:rsid w:val="00E9654D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63D3"/>
    <w:rsid w:val="00F0721B"/>
    <w:rsid w:val="00F1262A"/>
    <w:rsid w:val="00F12F61"/>
    <w:rsid w:val="00F23E61"/>
    <w:rsid w:val="00F41326"/>
    <w:rsid w:val="00F4132B"/>
    <w:rsid w:val="00F5338E"/>
    <w:rsid w:val="00F54735"/>
    <w:rsid w:val="00F55402"/>
    <w:rsid w:val="00F63C86"/>
    <w:rsid w:val="00F65FB0"/>
    <w:rsid w:val="00F87C2C"/>
    <w:rsid w:val="00F87E43"/>
    <w:rsid w:val="00F9540C"/>
    <w:rsid w:val="00FA3854"/>
    <w:rsid w:val="00FB36E9"/>
    <w:rsid w:val="00FC2D4B"/>
    <w:rsid w:val="00FC302C"/>
    <w:rsid w:val="00FC623B"/>
    <w:rsid w:val="00FD1AEE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20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18</Pages>
  <Words>4705</Words>
  <Characters>28231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100</cp:revision>
  <cp:lastPrinted>2026-05-06T13:00:00Z</cp:lastPrinted>
  <dcterms:created xsi:type="dcterms:W3CDTF">2026-05-06T12:43:00Z</dcterms:created>
  <dcterms:modified xsi:type="dcterms:W3CDTF">2026-06-15T14:59:00Z</dcterms:modified>
</cp:coreProperties>
</file>